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0BD" w:rsidRPr="000E24D6" w:rsidRDefault="006600BD" w:rsidP="006600BD">
      <w:pPr>
        <w:ind w:leftChars="100" w:left="210"/>
        <w:rPr>
          <w:rFonts w:asciiTheme="majorEastAsia" w:eastAsiaTheme="majorEastAsia" w:hAnsiTheme="majorEastAsia"/>
        </w:rPr>
      </w:pPr>
      <w:r>
        <w:rPr>
          <w:noProof/>
        </w:rPr>
        <mc:AlternateContent>
          <mc:Choice Requires="wps">
            <w:drawing>
              <wp:anchor distT="0" distB="0" distL="114300" distR="114300" simplePos="0" relativeHeight="251668480" behindDoc="1" locked="0" layoutInCell="1" allowOverlap="1" wp14:anchorId="357C93D1" wp14:editId="073F983D">
                <wp:simplePos x="0" y="0"/>
                <wp:positionH relativeFrom="column">
                  <wp:posOffset>-247650</wp:posOffset>
                </wp:positionH>
                <wp:positionV relativeFrom="paragraph">
                  <wp:posOffset>-318135</wp:posOffset>
                </wp:positionV>
                <wp:extent cx="7129780" cy="1914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129780" cy="1914525"/>
                        </a:xfrm>
                        <a:prstGeom prst="rect">
                          <a:avLst/>
                        </a:prstGeom>
                        <a:noFill/>
                        <a:ln>
                          <a:noFill/>
                        </a:ln>
                        <a:effectLst/>
                      </wps:spPr>
                      <wps:txbx>
                        <w:txbxContent>
                          <w:p w:rsidR="006600BD" w:rsidRDefault="006600BD" w:rsidP="006600BD">
                            <w:pPr>
                              <w:jc w:val="center"/>
                              <w:rPr>
                                <w:rFonts w:asciiTheme="majorEastAsia" w:eastAsiaTheme="majorEastAsia" w:hAnsiTheme="major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ポリファーマシー</w:t>
                            </w:r>
                            <w:r w:rsidR="00A32EDF">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に</w:t>
                            </w:r>
                          </w:p>
                          <w:p w:rsidR="00A32EDF" w:rsidRPr="0034129A" w:rsidRDefault="00A32EDF" w:rsidP="006600BD">
                            <w:pPr>
                              <w:jc w:val="center"/>
                              <w:rPr>
                                <w:rFonts w:asciiTheme="majorEastAsia" w:eastAsiaTheme="majorEastAsia" w:hAnsiTheme="major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気をつけましょう！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C93D1" id="_x0000_t202" coordsize="21600,21600" o:spt="202" path="m,l,21600r21600,l21600,xe">
                <v:stroke joinstyle="miter"/>
                <v:path gradientshapeok="t" o:connecttype="rect"/>
              </v:shapetype>
              <v:shape id="テキスト ボックス 2" o:spid="_x0000_s1026" type="#_x0000_t202" style="position:absolute;left:0;text-align:left;margin-left:-19.5pt;margin-top:-25.05pt;width:561.4pt;height:15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" filled="f" stroked="f">
                <v:textbox inset="5.85pt,.7pt,5.85pt,.7pt">
                  <w:txbxContent>
                    <w:p w:rsidR="006600BD" w:rsidRDefault="006600BD" w:rsidP="006600BD">
                      <w:pPr>
                        <w:jc w:val="center"/>
                        <w:rPr>
                          <w:rFonts w:asciiTheme="majorEastAsia" w:eastAsiaTheme="majorEastAsia" w:hAnsiTheme="major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ポリファーマシー</w:t>
                      </w:r>
                      <w:r w:rsidR="00A32EDF">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に</w:t>
                      </w:r>
                    </w:p>
                    <w:p w:rsidR="00A32EDF" w:rsidRPr="0034129A" w:rsidRDefault="00A32EDF" w:rsidP="006600BD">
                      <w:pPr>
                        <w:jc w:val="center"/>
                        <w:rPr>
                          <w:rFonts w:asciiTheme="majorEastAsia" w:eastAsiaTheme="majorEastAsia" w:hAnsiTheme="major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ajorEastAsia" w:eastAsiaTheme="majorEastAsia" w:hAnsiTheme="majorEastAsia" w:hint="eastAsia"/>
                          <w:b/>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気をつけましょう！</w:t>
                      </w:r>
                    </w:p>
                  </w:txbxContent>
                </v:textbox>
              </v:shape>
            </w:pict>
          </mc:Fallback>
        </mc:AlternateContent>
      </w:r>
    </w:p>
    <w:p w:rsidR="006600BD" w:rsidRDefault="006600BD" w:rsidP="006600BD">
      <w:pPr>
        <w:ind w:leftChars="100" w:left="210"/>
        <w:rPr>
          <w:rFonts w:asciiTheme="majorEastAsia" w:eastAsiaTheme="majorEastAsia" w:hAnsiTheme="majorEastAsia"/>
        </w:rPr>
      </w:pPr>
    </w:p>
    <w:p w:rsidR="006600BD" w:rsidRDefault="006600BD" w:rsidP="006600BD">
      <w:pPr>
        <w:ind w:leftChars="100" w:left="210"/>
        <w:rPr>
          <w:rFonts w:asciiTheme="majorEastAsia" w:eastAsiaTheme="majorEastAsia" w:hAnsiTheme="majorEastAsia"/>
        </w:rPr>
      </w:pPr>
    </w:p>
    <w:p w:rsidR="006600BD" w:rsidRDefault="006600BD" w:rsidP="006600BD">
      <w:pPr>
        <w:ind w:leftChars="100" w:left="210"/>
        <w:rPr>
          <w:rFonts w:asciiTheme="majorEastAsia" w:eastAsiaTheme="majorEastAsia" w:hAnsiTheme="majorEastAsia"/>
        </w:rPr>
      </w:pPr>
    </w:p>
    <w:p w:rsidR="006600BD" w:rsidRDefault="006600BD" w:rsidP="006600BD">
      <w:pPr>
        <w:ind w:leftChars="100" w:left="210"/>
        <w:rPr>
          <w:rFonts w:asciiTheme="majorEastAsia" w:eastAsiaTheme="majorEastAsia" w:hAnsiTheme="majorEastAsia"/>
        </w:rPr>
      </w:pPr>
    </w:p>
    <w:p w:rsidR="006600BD" w:rsidRDefault="006600BD" w:rsidP="006600BD">
      <w:pPr>
        <w:ind w:leftChars="100" w:left="210"/>
        <w:rPr>
          <w:rFonts w:asciiTheme="majorEastAsia" w:eastAsiaTheme="majorEastAsia" w:hAnsiTheme="majorEastAsia"/>
        </w:rPr>
      </w:pPr>
    </w:p>
    <w:p w:rsidR="006600BD" w:rsidRPr="000E24D6" w:rsidRDefault="006600BD" w:rsidP="006600BD">
      <w:pPr>
        <w:spacing w:line="276" w:lineRule="auto"/>
        <w:ind w:leftChars="100" w:left="210"/>
        <w:rPr>
          <w:rFonts w:asciiTheme="majorEastAsia" w:eastAsiaTheme="majorEastAsia" w:hAnsiTheme="majorEastAsia"/>
        </w:rPr>
      </w:pPr>
    </w:p>
    <w:p w:rsidR="00E27E98" w:rsidRPr="006600BD" w:rsidRDefault="006600BD" w:rsidP="006600BD">
      <w:pPr>
        <w:snapToGrid w:val="0"/>
        <w:spacing w:line="276" w:lineRule="auto"/>
        <w:rPr>
          <w:rFonts w:asciiTheme="majorEastAsia" w:eastAsiaTheme="majorEastAsia" w:hAnsiTheme="majorEastAsia"/>
          <w:b/>
          <w:sz w:val="40"/>
          <w:szCs w:val="40"/>
        </w:rPr>
      </w:pPr>
      <w:r w:rsidRPr="000E24D6">
        <w:rPr>
          <w:rFonts w:asciiTheme="majorEastAsia" w:eastAsiaTheme="majorEastAsia" w:hAnsiTheme="majorEastAsia"/>
          <w:noProof/>
        </w:rPr>
        <w:drawing>
          <wp:anchor distT="0" distB="0" distL="114300" distR="114300" simplePos="0" relativeHeight="251654144" behindDoc="1" locked="0" layoutInCell="1" allowOverlap="1">
            <wp:simplePos x="0" y="0"/>
            <wp:positionH relativeFrom="column">
              <wp:posOffset>5248275</wp:posOffset>
            </wp:positionH>
            <wp:positionV relativeFrom="page">
              <wp:posOffset>2314575</wp:posOffset>
            </wp:positionV>
            <wp:extent cx="1457325" cy="1457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ug_yakubutsu_mayaku_ranyo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b/>
          <w:sz w:val="40"/>
          <w:szCs w:val="40"/>
        </w:rPr>
        <w:t>～</w:t>
      </w:r>
      <w:r w:rsidR="00E27E98" w:rsidRPr="006600BD">
        <w:rPr>
          <w:rFonts w:asciiTheme="majorEastAsia" w:eastAsiaTheme="majorEastAsia" w:hAnsiTheme="majorEastAsia" w:hint="eastAsia"/>
          <w:b/>
          <w:sz w:val="40"/>
          <w:szCs w:val="40"/>
        </w:rPr>
        <w:t>ポリファーマシー</w:t>
      </w:r>
      <w:r w:rsidR="00E27E98" w:rsidRPr="006600BD">
        <w:rPr>
          <w:rFonts w:asciiTheme="majorEastAsia" w:eastAsiaTheme="majorEastAsia" w:hAnsiTheme="majorEastAsia"/>
          <w:b/>
          <w:sz w:val="40"/>
          <w:szCs w:val="40"/>
        </w:rPr>
        <w:t>とは</w:t>
      </w:r>
      <w:r>
        <w:rPr>
          <w:rFonts w:asciiTheme="majorEastAsia" w:eastAsiaTheme="majorEastAsia" w:hAnsiTheme="majorEastAsia" w:hint="eastAsia"/>
          <w:b/>
          <w:sz w:val="40"/>
          <w:szCs w:val="40"/>
        </w:rPr>
        <w:t>～</w:t>
      </w:r>
    </w:p>
    <w:p w:rsidR="009F7ED6" w:rsidRPr="000E24D6" w:rsidRDefault="00E27E98" w:rsidP="00B86FE2">
      <w:pPr>
        <w:ind w:left="210" w:hangingChars="100" w:hanging="210"/>
        <w:rPr>
          <w:rFonts w:asciiTheme="majorEastAsia" w:eastAsiaTheme="majorEastAsia" w:hAnsiTheme="majorEastAsia"/>
        </w:rPr>
      </w:pPr>
      <w:r w:rsidRPr="000E24D6">
        <w:rPr>
          <w:rFonts w:asciiTheme="majorEastAsia" w:eastAsiaTheme="majorEastAsia" w:hAnsiTheme="majorEastAsia" w:hint="eastAsia"/>
        </w:rPr>
        <w:t xml:space="preserve">　</w:t>
      </w:r>
      <w:r w:rsidRPr="000E24D6">
        <w:rPr>
          <w:rFonts w:asciiTheme="majorEastAsia" w:eastAsiaTheme="majorEastAsia" w:hAnsiTheme="majorEastAsia"/>
        </w:rPr>
        <w:t xml:space="preserve">　</w:t>
      </w:r>
      <w:r w:rsidRPr="000E24D6">
        <w:rPr>
          <w:rFonts w:asciiTheme="majorEastAsia" w:eastAsiaTheme="majorEastAsia" w:hAnsiTheme="majorEastAsia" w:hint="eastAsia"/>
        </w:rPr>
        <w:t>ポリファーマシー</w:t>
      </w:r>
      <w:r w:rsidRPr="000E24D6">
        <w:rPr>
          <w:rFonts w:asciiTheme="majorEastAsia" w:eastAsiaTheme="majorEastAsia" w:hAnsiTheme="majorEastAsia"/>
        </w:rPr>
        <w:t>は</w:t>
      </w:r>
      <w:r w:rsidR="00E3263E" w:rsidRPr="000E24D6">
        <w:rPr>
          <w:rFonts w:asciiTheme="majorEastAsia" w:eastAsiaTheme="majorEastAsia" w:hAnsiTheme="majorEastAsia" w:hint="eastAsia"/>
        </w:rPr>
        <w:t>、「poly（複数）」</w:t>
      </w:r>
      <w:r w:rsidR="00B86FE2" w:rsidRPr="000E24D6">
        <w:rPr>
          <w:rFonts w:asciiTheme="majorEastAsia" w:eastAsiaTheme="majorEastAsia" w:hAnsiTheme="majorEastAsia" w:hint="eastAsia"/>
        </w:rPr>
        <w:t>＋</w:t>
      </w:r>
      <w:r w:rsidR="00E3263E" w:rsidRPr="000E24D6">
        <w:rPr>
          <w:rFonts w:asciiTheme="majorEastAsia" w:eastAsiaTheme="majorEastAsia" w:hAnsiTheme="majorEastAsia" w:hint="eastAsia"/>
        </w:rPr>
        <w:t>「pharmacy（調剤）」</w:t>
      </w:r>
      <w:r w:rsidR="00B86FE2" w:rsidRPr="000E24D6">
        <w:rPr>
          <w:rFonts w:asciiTheme="majorEastAsia" w:eastAsiaTheme="majorEastAsia" w:hAnsiTheme="majorEastAsia" w:hint="eastAsia"/>
        </w:rPr>
        <w:t>からなる言葉で、</w:t>
      </w:r>
    </w:p>
    <w:p w:rsidR="009F7ED6" w:rsidRPr="000E24D6" w:rsidRDefault="00E27E98" w:rsidP="009F7ED6">
      <w:pPr>
        <w:ind w:leftChars="100" w:left="210"/>
        <w:rPr>
          <w:rFonts w:asciiTheme="majorEastAsia" w:eastAsiaTheme="majorEastAsia" w:hAnsiTheme="majorEastAsia"/>
        </w:rPr>
      </w:pPr>
      <w:r w:rsidRPr="000E24D6">
        <w:rPr>
          <w:rFonts w:asciiTheme="majorEastAsia" w:eastAsiaTheme="majorEastAsia" w:hAnsiTheme="majorEastAsia"/>
        </w:rPr>
        <w:t>必要以上の</w:t>
      </w:r>
      <w:r w:rsidRPr="000E24D6">
        <w:rPr>
          <w:rFonts w:asciiTheme="majorEastAsia" w:eastAsiaTheme="majorEastAsia" w:hAnsiTheme="majorEastAsia" w:hint="eastAsia"/>
        </w:rPr>
        <w:t>薬剤が</w:t>
      </w:r>
      <w:r w:rsidRPr="000E24D6">
        <w:rPr>
          <w:rFonts w:asciiTheme="majorEastAsia" w:eastAsiaTheme="majorEastAsia" w:hAnsiTheme="majorEastAsia"/>
        </w:rPr>
        <w:t>投与されている、または</w:t>
      </w:r>
      <w:r w:rsidRPr="000E24D6">
        <w:rPr>
          <w:rFonts w:asciiTheme="majorEastAsia" w:eastAsiaTheme="majorEastAsia" w:hAnsiTheme="majorEastAsia" w:hint="eastAsia"/>
        </w:rPr>
        <w:t>不必要</w:t>
      </w:r>
      <w:r w:rsidRPr="000E24D6">
        <w:rPr>
          <w:rFonts w:asciiTheme="majorEastAsia" w:eastAsiaTheme="majorEastAsia" w:hAnsiTheme="majorEastAsia"/>
        </w:rPr>
        <w:t>な薬剤</w:t>
      </w:r>
      <w:r w:rsidRPr="000E24D6">
        <w:rPr>
          <w:rFonts w:asciiTheme="majorEastAsia" w:eastAsiaTheme="majorEastAsia" w:hAnsiTheme="majorEastAsia" w:hint="eastAsia"/>
        </w:rPr>
        <w:t>が処方</w:t>
      </w:r>
      <w:r w:rsidRPr="000E24D6">
        <w:rPr>
          <w:rFonts w:asciiTheme="majorEastAsia" w:eastAsiaTheme="majorEastAsia" w:hAnsiTheme="majorEastAsia"/>
        </w:rPr>
        <w:t>されていることで、</w:t>
      </w:r>
    </w:p>
    <w:p w:rsidR="009F7ED6" w:rsidRPr="003E2A11" w:rsidRDefault="00E27E98" w:rsidP="00E27E98">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b/>
          <w:color w:val="FF0000"/>
          <w:u w:val="single"/>
        </w:rPr>
        <w:t>薬物の有害リスク</w:t>
      </w:r>
      <w:r w:rsidRPr="003E2A11">
        <w:rPr>
          <w:rFonts w:asciiTheme="majorEastAsia" w:eastAsiaTheme="majorEastAsia" w:hAnsiTheme="majorEastAsia" w:hint="eastAsia"/>
          <w:b/>
          <w:color w:val="FF0000"/>
          <w:u w:val="single"/>
        </w:rPr>
        <w:t>の</w:t>
      </w:r>
      <w:r w:rsidRPr="003E2A11">
        <w:rPr>
          <w:rFonts w:asciiTheme="majorEastAsia" w:eastAsiaTheme="majorEastAsia" w:hAnsiTheme="majorEastAsia"/>
          <w:b/>
          <w:color w:val="FF0000"/>
          <w:u w:val="single"/>
        </w:rPr>
        <w:t>増加や誤った方法での</w:t>
      </w:r>
      <w:r w:rsidRPr="003E2A11">
        <w:rPr>
          <w:rFonts w:asciiTheme="majorEastAsia" w:eastAsiaTheme="majorEastAsia" w:hAnsiTheme="majorEastAsia" w:hint="eastAsia"/>
          <w:b/>
          <w:color w:val="FF0000"/>
          <w:u w:val="single"/>
        </w:rPr>
        <w:t>服用</w:t>
      </w:r>
      <w:r w:rsidRPr="003E2A11">
        <w:rPr>
          <w:rFonts w:asciiTheme="majorEastAsia" w:eastAsiaTheme="majorEastAsia" w:hAnsiTheme="majorEastAsia"/>
          <w:b/>
          <w:color w:val="FF0000"/>
          <w:u w:val="single"/>
        </w:rPr>
        <w:t>（</w:t>
      </w:r>
      <w:r w:rsidRPr="003E2A11">
        <w:rPr>
          <w:rFonts w:asciiTheme="majorEastAsia" w:eastAsiaTheme="majorEastAsia" w:hAnsiTheme="majorEastAsia" w:hint="eastAsia"/>
          <w:b/>
          <w:color w:val="FF0000"/>
          <w:u w:val="single"/>
        </w:rPr>
        <w:t>服薬過誤</w:t>
      </w:r>
      <w:r w:rsidRPr="003E2A11">
        <w:rPr>
          <w:rFonts w:asciiTheme="majorEastAsia" w:eastAsiaTheme="majorEastAsia" w:hAnsiTheme="majorEastAsia"/>
          <w:b/>
          <w:color w:val="FF0000"/>
          <w:u w:val="single"/>
        </w:rPr>
        <w:t>）</w:t>
      </w:r>
      <w:r w:rsidRPr="003E2A11">
        <w:rPr>
          <w:rFonts w:asciiTheme="majorEastAsia" w:eastAsiaTheme="majorEastAsia" w:hAnsiTheme="majorEastAsia" w:hint="eastAsia"/>
          <w:b/>
          <w:color w:val="FF0000"/>
          <w:u w:val="single"/>
        </w:rPr>
        <w:t>などの</w:t>
      </w:r>
      <w:r w:rsidRPr="003E2A11">
        <w:rPr>
          <w:rFonts w:asciiTheme="majorEastAsia" w:eastAsiaTheme="majorEastAsia" w:hAnsiTheme="majorEastAsia"/>
          <w:b/>
          <w:color w:val="FF0000"/>
          <w:u w:val="single"/>
        </w:rPr>
        <w:t>問題</w:t>
      </w:r>
      <w:r w:rsidRPr="003E2A11">
        <w:rPr>
          <w:rFonts w:asciiTheme="majorEastAsia" w:eastAsiaTheme="majorEastAsia" w:hAnsiTheme="majorEastAsia" w:hint="eastAsia"/>
          <w:b/>
          <w:color w:val="FF0000"/>
          <w:u w:val="single"/>
        </w:rPr>
        <w:t>を</w:t>
      </w:r>
      <w:r w:rsidRPr="003E2A11">
        <w:rPr>
          <w:rFonts w:asciiTheme="majorEastAsia" w:eastAsiaTheme="majorEastAsia" w:hAnsiTheme="majorEastAsia"/>
          <w:b/>
          <w:color w:val="FF0000"/>
          <w:u w:val="single"/>
        </w:rPr>
        <w:t>引き起</w:t>
      </w:r>
    </w:p>
    <w:p w:rsidR="00C539F4" w:rsidRPr="000E24D6" w:rsidRDefault="00E27E98" w:rsidP="00E27E98">
      <w:pPr>
        <w:ind w:leftChars="100" w:left="210"/>
        <w:rPr>
          <w:rFonts w:asciiTheme="majorEastAsia" w:eastAsiaTheme="majorEastAsia" w:hAnsiTheme="majorEastAsia"/>
        </w:rPr>
      </w:pPr>
      <w:r w:rsidRPr="003E2A11">
        <w:rPr>
          <w:rFonts w:asciiTheme="majorEastAsia" w:eastAsiaTheme="majorEastAsia" w:hAnsiTheme="majorEastAsia"/>
          <w:b/>
          <w:color w:val="FF0000"/>
          <w:u w:val="single"/>
        </w:rPr>
        <w:t>こす</w:t>
      </w:r>
      <w:r w:rsidRPr="003E2A11">
        <w:rPr>
          <w:rFonts w:asciiTheme="majorEastAsia" w:eastAsiaTheme="majorEastAsia" w:hAnsiTheme="majorEastAsia" w:hint="eastAsia"/>
          <w:b/>
          <w:color w:val="FF0000"/>
          <w:u w:val="single"/>
        </w:rPr>
        <w:t>可能性が</w:t>
      </w:r>
      <w:r w:rsidRPr="003E2A11">
        <w:rPr>
          <w:rFonts w:asciiTheme="majorEastAsia" w:eastAsiaTheme="majorEastAsia" w:hAnsiTheme="majorEastAsia"/>
          <w:b/>
          <w:color w:val="FF0000"/>
          <w:u w:val="single"/>
        </w:rPr>
        <w:t>ある状態</w:t>
      </w:r>
      <w:r w:rsidRPr="000E24D6">
        <w:rPr>
          <w:rFonts w:asciiTheme="majorEastAsia" w:eastAsiaTheme="majorEastAsia" w:hAnsiTheme="majorEastAsia"/>
        </w:rPr>
        <w:t>を指します。</w:t>
      </w:r>
    </w:p>
    <w:p w:rsidR="009F7ED6" w:rsidRPr="000E24D6" w:rsidRDefault="00C539F4" w:rsidP="009F7ED6">
      <w:pPr>
        <w:ind w:leftChars="100" w:left="210" w:firstLineChars="100" w:firstLine="210"/>
        <w:rPr>
          <w:rFonts w:asciiTheme="majorEastAsia" w:eastAsiaTheme="majorEastAsia" w:hAnsiTheme="majorEastAsia"/>
        </w:rPr>
      </w:pPr>
      <w:r w:rsidRPr="000E24D6">
        <w:rPr>
          <w:rFonts w:asciiTheme="majorEastAsia" w:eastAsiaTheme="majorEastAsia" w:hAnsiTheme="majorEastAsia" w:hint="eastAsia"/>
        </w:rPr>
        <w:t>仮に多くの薬剤を使用していても、治療や健康管理に必要な場合はポリファー</w:t>
      </w:r>
    </w:p>
    <w:p w:rsidR="009F7ED6" w:rsidRPr="000E24D6" w:rsidRDefault="00C539F4" w:rsidP="009F7ED6">
      <w:pPr>
        <w:ind w:leftChars="100" w:left="210"/>
        <w:rPr>
          <w:rFonts w:asciiTheme="majorEastAsia" w:eastAsiaTheme="majorEastAsia" w:hAnsiTheme="majorEastAsia"/>
        </w:rPr>
      </w:pPr>
      <w:r w:rsidRPr="000E24D6">
        <w:rPr>
          <w:rFonts w:asciiTheme="majorEastAsia" w:eastAsiaTheme="majorEastAsia" w:hAnsiTheme="majorEastAsia" w:hint="eastAsia"/>
        </w:rPr>
        <w:t>マシーではありませんし、使用している薬剤が少なくても、薬剤同士の相互作用が</w:t>
      </w:r>
    </w:p>
    <w:p w:rsidR="00C539F4" w:rsidRPr="000E24D6" w:rsidRDefault="00C539F4" w:rsidP="009F7ED6">
      <w:pPr>
        <w:ind w:leftChars="100" w:left="210"/>
        <w:rPr>
          <w:rFonts w:asciiTheme="majorEastAsia" w:eastAsiaTheme="majorEastAsia" w:hAnsiTheme="majorEastAsia"/>
        </w:rPr>
      </w:pPr>
      <w:r w:rsidRPr="000E24D6">
        <w:rPr>
          <w:rFonts w:asciiTheme="majorEastAsia" w:eastAsiaTheme="majorEastAsia" w:hAnsiTheme="majorEastAsia" w:hint="eastAsia"/>
        </w:rPr>
        <w:t>疑われる場合や同じ成分の医薬品が重複している場合などはポリファーマシーの可能性があります。</w:t>
      </w:r>
    </w:p>
    <w:p w:rsidR="000E24D6" w:rsidRPr="000E24D6" w:rsidRDefault="000E24D6" w:rsidP="00E27E98">
      <w:pPr>
        <w:ind w:leftChars="100" w:left="210"/>
        <w:rPr>
          <w:rFonts w:asciiTheme="majorEastAsia" w:eastAsiaTheme="majorEastAsia" w:hAnsiTheme="majorEastAsia"/>
        </w:rPr>
      </w:pPr>
    </w:p>
    <w:p w:rsidR="00F830C0" w:rsidRPr="000E24D6" w:rsidRDefault="006600BD" w:rsidP="009F7ED6">
      <w:pPr>
        <w:ind w:leftChars="100" w:left="210"/>
        <w:rPr>
          <w:rFonts w:asciiTheme="majorEastAsia" w:eastAsiaTheme="majorEastAsia" w:hAnsiTheme="majorEastAsia"/>
          <w:b/>
          <w:sz w:val="44"/>
          <w:szCs w:val="44"/>
        </w:rPr>
      </w:pPr>
      <w:r w:rsidRPr="000E24D6">
        <w:rPr>
          <w:rFonts w:asciiTheme="majorEastAsia" w:eastAsiaTheme="majorEastAsia" w:hAnsiTheme="majorEastAsia"/>
          <w:noProof/>
        </w:rPr>
        <w:drawing>
          <wp:anchor distT="0" distB="0" distL="114300" distR="114300" simplePos="0" relativeHeight="251641856" behindDoc="0" locked="0" layoutInCell="1" allowOverlap="1">
            <wp:simplePos x="0" y="0"/>
            <wp:positionH relativeFrom="column">
              <wp:posOffset>3081655</wp:posOffset>
            </wp:positionH>
            <wp:positionV relativeFrom="page">
              <wp:posOffset>4724400</wp:posOffset>
            </wp:positionV>
            <wp:extent cx="3867150" cy="5837421"/>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farmacy.png"/>
                    <pic:cNvPicPr/>
                  </pic:nvPicPr>
                  <pic:blipFill>
                    <a:blip r:embed="rId8">
                      <a:extLst>
                        <a:ext uri="{28A0092B-C50C-407E-A947-70E740481C1C}">
                          <a14:useLocalDpi xmlns:a14="http://schemas.microsoft.com/office/drawing/2010/main" val="0"/>
                        </a:ext>
                      </a:extLst>
                    </a:blip>
                    <a:stretch>
                      <a:fillRect/>
                    </a:stretch>
                  </pic:blipFill>
                  <pic:spPr>
                    <a:xfrm>
                      <a:off x="0" y="0"/>
                      <a:ext cx="3867150" cy="5837421"/>
                    </a:xfrm>
                    <a:prstGeom prst="rect">
                      <a:avLst/>
                    </a:prstGeom>
                  </pic:spPr>
                </pic:pic>
              </a:graphicData>
            </a:graphic>
            <wp14:sizeRelH relativeFrom="margin">
              <wp14:pctWidth>0</wp14:pctWidth>
            </wp14:sizeRelH>
            <wp14:sizeRelV relativeFrom="margin">
              <wp14:pctHeight>0</wp14:pctHeight>
            </wp14:sizeRelV>
          </wp:anchor>
        </w:drawing>
      </w:r>
      <w:r w:rsidR="000E24D6" w:rsidRPr="000E24D6">
        <w:rPr>
          <w:rFonts w:asciiTheme="majorEastAsia" w:eastAsiaTheme="majorEastAsia" w:hAnsiTheme="majorEastAsia" w:hint="eastAsia"/>
          <w:b/>
          <w:sz w:val="44"/>
          <w:szCs w:val="44"/>
        </w:rPr>
        <w:t>～ポリファーマシーが起こる原因</w:t>
      </w:r>
      <w:r>
        <w:rPr>
          <w:rFonts w:asciiTheme="majorEastAsia" w:eastAsiaTheme="majorEastAsia" w:hAnsiTheme="majorEastAsia" w:hint="eastAsia"/>
          <w:b/>
          <w:sz w:val="44"/>
          <w:szCs w:val="44"/>
        </w:rPr>
        <w:t>って？</w:t>
      </w:r>
      <w:r w:rsidR="000E24D6" w:rsidRPr="000E24D6">
        <w:rPr>
          <w:rFonts w:asciiTheme="majorEastAsia" w:eastAsiaTheme="majorEastAsia" w:hAnsiTheme="majorEastAsia" w:hint="eastAsia"/>
          <w:b/>
          <w:sz w:val="44"/>
          <w:szCs w:val="44"/>
        </w:rPr>
        <w:t>～</w:t>
      </w:r>
    </w:p>
    <w:p w:rsidR="000E24D6" w:rsidRDefault="000E24D6" w:rsidP="009F7ED6">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ポリファーマシーが起こる原因</w:t>
      </w:r>
      <w:r w:rsidR="00466E29" w:rsidRPr="000E24D6">
        <w:rPr>
          <w:rFonts w:asciiTheme="majorEastAsia" w:eastAsiaTheme="majorEastAsia" w:hAnsiTheme="majorEastAsia" w:hint="eastAsia"/>
        </w:rPr>
        <w:t>として</w:t>
      </w:r>
    </w:p>
    <w:p w:rsidR="009F7ED6" w:rsidRPr="000E24D6" w:rsidRDefault="00466E29" w:rsidP="000E24D6">
      <w:pPr>
        <w:ind w:firstLineChars="100" w:firstLine="210"/>
        <w:rPr>
          <w:rFonts w:asciiTheme="majorEastAsia" w:eastAsiaTheme="majorEastAsia" w:hAnsiTheme="majorEastAsia"/>
        </w:rPr>
      </w:pPr>
      <w:r w:rsidRPr="000E24D6">
        <w:rPr>
          <w:rFonts w:asciiTheme="majorEastAsia" w:eastAsiaTheme="majorEastAsia" w:hAnsiTheme="majorEastAsia" w:hint="eastAsia"/>
        </w:rPr>
        <w:t>主に２種類のケースがあるとされています。</w:t>
      </w:r>
    </w:p>
    <w:p w:rsidR="000E24D6" w:rsidRDefault="00466E29" w:rsidP="009F7ED6">
      <w:pPr>
        <w:ind w:leftChars="100" w:left="210" w:firstLineChars="100" w:firstLine="210"/>
        <w:rPr>
          <w:rFonts w:asciiTheme="majorEastAsia" w:eastAsiaTheme="majorEastAsia" w:hAnsiTheme="majorEastAsia"/>
        </w:rPr>
      </w:pPr>
      <w:r w:rsidRPr="000E24D6">
        <w:rPr>
          <w:rFonts w:asciiTheme="majorEastAsia" w:eastAsiaTheme="majorEastAsia" w:hAnsiTheme="majorEastAsia" w:hint="eastAsia"/>
        </w:rPr>
        <w:t>1つ目は、とある患者が医療機関を受診</w:t>
      </w:r>
    </w:p>
    <w:p w:rsidR="000E24D6" w:rsidRDefault="00466E29" w:rsidP="009F7ED6">
      <w:pPr>
        <w:ind w:firstLineChars="100" w:firstLine="210"/>
        <w:rPr>
          <w:rFonts w:asciiTheme="majorEastAsia" w:eastAsiaTheme="majorEastAsia" w:hAnsiTheme="majorEastAsia"/>
        </w:rPr>
      </w:pPr>
      <w:r w:rsidRPr="000E24D6">
        <w:rPr>
          <w:rFonts w:asciiTheme="majorEastAsia" w:eastAsiaTheme="majorEastAsia" w:hAnsiTheme="majorEastAsia" w:hint="eastAsia"/>
        </w:rPr>
        <w:t>して薬剤が処方され、新しい病状が増える</w:t>
      </w:r>
    </w:p>
    <w:p w:rsidR="000E24D6" w:rsidRDefault="00466E29" w:rsidP="009F7ED6">
      <w:pPr>
        <w:ind w:firstLineChars="100" w:firstLine="210"/>
        <w:rPr>
          <w:rFonts w:asciiTheme="majorEastAsia" w:eastAsiaTheme="majorEastAsia" w:hAnsiTheme="majorEastAsia"/>
        </w:rPr>
      </w:pPr>
      <w:r w:rsidRPr="000E24D6">
        <w:rPr>
          <w:rFonts w:asciiTheme="majorEastAsia" w:eastAsiaTheme="majorEastAsia" w:hAnsiTheme="majorEastAsia" w:hint="eastAsia"/>
        </w:rPr>
        <w:t>度に新しい医療機関を受診していると、</w:t>
      </w:r>
    </w:p>
    <w:p w:rsidR="00466E29" w:rsidRPr="000E24D6" w:rsidRDefault="00466E29" w:rsidP="000E24D6">
      <w:pPr>
        <w:ind w:firstLineChars="100" w:firstLine="210"/>
        <w:rPr>
          <w:rFonts w:asciiTheme="majorEastAsia" w:eastAsiaTheme="majorEastAsia" w:hAnsiTheme="majorEastAsia"/>
        </w:rPr>
      </w:pPr>
      <w:r w:rsidRPr="000E24D6">
        <w:rPr>
          <w:rFonts w:asciiTheme="majorEastAsia" w:eastAsiaTheme="majorEastAsia" w:hAnsiTheme="majorEastAsia" w:hint="eastAsia"/>
        </w:rPr>
        <w:t>足し算的に服用薬が積み重なるケースです。</w:t>
      </w:r>
    </w:p>
    <w:p w:rsidR="000E24D6" w:rsidRDefault="00466E29" w:rsidP="009F7ED6">
      <w:pPr>
        <w:ind w:leftChars="100" w:left="210" w:firstLineChars="100" w:firstLine="210"/>
        <w:rPr>
          <w:rFonts w:asciiTheme="majorEastAsia" w:eastAsiaTheme="majorEastAsia" w:hAnsiTheme="majorEastAsia"/>
        </w:rPr>
      </w:pPr>
      <w:r w:rsidRPr="000E24D6">
        <w:rPr>
          <w:rFonts w:asciiTheme="majorEastAsia" w:eastAsiaTheme="majorEastAsia" w:hAnsiTheme="majorEastAsia" w:hint="eastAsia"/>
        </w:rPr>
        <w:t>２つ目は、新しい病状を薬剤で手当てし</w:t>
      </w:r>
    </w:p>
    <w:p w:rsidR="00836B25" w:rsidRDefault="00466E29" w:rsidP="00836B25">
      <w:pPr>
        <w:ind w:firstLineChars="100" w:firstLine="210"/>
        <w:rPr>
          <w:rFonts w:asciiTheme="majorEastAsia" w:eastAsiaTheme="majorEastAsia" w:hAnsiTheme="majorEastAsia"/>
        </w:rPr>
      </w:pPr>
      <w:r w:rsidRPr="000E24D6">
        <w:rPr>
          <w:rFonts w:asciiTheme="majorEastAsia" w:eastAsiaTheme="majorEastAsia" w:hAnsiTheme="majorEastAsia" w:hint="eastAsia"/>
        </w:rPr>
        <w:t>ていくと、薬物有害事象に薬剤で対処し続</w:t>
      </w:r>
    </w:p>
    <w:p w:rsidR="00836B25" w:rsidRDefault="00466E29" w:rsidP="00836B25">
      <w:pPr>
        <w:ind w:firstLineChars="100" w:firstLine="210"/>
        <w:rPr>
          <w:rFonts w:asciiTheme="majorEastAsia" w:eastAsiaTheme="majorEastAsia" w:hAnsiTheme="majorEastAsia"/>
        </w:rPr>
      </w:pPr>
      <w:r w:rsidRPr="000E24D6">
        <w:rPr>
          <w:rFonts w:asciiTheme="majorEastAsia" w:eastAsiaTheme="majorEastAsia" w:hAnsiTheme="majorEastAsia" w:hint="eastAsia"/>
        </w:rPr>
        <w:t>ける「処方カスケード」と呼ばれる悪循環</w:t>
      </w:r>
    </w:p>
    <w:p w:rsidR="00E3263E" w:rsidRPr="000E24D6" w:rsidRDefault="00466E29" w:rsidP="00836B25">
      <w:pPr>
        <w:ind w:firstLineChars="100" w:firstLine="210"/>
        <w:rPr>
          <w:rFonts w:asciiTheme="majorEastAsia" w:eastAsiaTheme="majorEastAsia" w:hAnsiTheme="majorEastAsia"/>
        </w:rPr>
      </w:pPr>
      <w:r w:rsidRPr="000E24D6">
        <w:rPr>
          <w:rFonts w:asciiTheme="majorEastAsia" w:eastAsiaTheme="majorEastAsia" w:hAnsiTheme="majorEastAsia" w:hint="eastAsia"/>
        </w:rPr>
        <w:t>に陥る</w:t>
      </w:r>
      <w:r w:rsidR="003C5363" w:rsidRPr="000E24D6">
        <w:rPr>
          <w:rFonts w:asciiTheme="majorEastAsia" w:eastAsiaTheme="majorEastAsia" w:hAnsiTheme="majorEastAsia" w:hint="eastAsia"/>
        </w:rPr>
        <w:t>ケースです。</w:t>
      </w:r>
    </w:p>
    <w:p w:rsidR="000E24D6" w:rsidRPr="003E2A11" w:rsidRDefault="009F7ED6" w:rsidP="00E27E98">
      <w:pPr>
        <w:ind w:leftChars="100" w:left="210"/>
        <w:rPr>
          <w:rFonts w:asciiTheme="majorEastAsia" w:eastAsiaTheme="majorEastAsia" w:hAnsiTheme="majorEastAsia"/>
          <w:b/>
          <w:color w:val="FF0000"/>
          <w:u w:val="single"/>
        </w:rPr>
      </w:pPr>
      <w:r w:rsidRPr="000E24D6">
        <w:rPr>
          <w:rFonts w:asciiTheme="majorEastAsia" w:eastAsiaTheme="majorEastAsia" w:hAnsiTheme="majorEastAsia" w:hint="eastAsia"/>
        </w:rPr>
        <w:t xml:space="preserve">　これらによるポリファーマシーは、</w:t>
      </w:r>
      <w:r w:rsidRPr="003E2A11">
        <w:rPr>
          <w:rFonts w:asciiTheme="majorEastAsia" w:eastAsiaTheme="majorEastAsia" w:hAnsiTheme="majorEastAsia" w:hint="eastAsia"/>
          <w:b/>
          <w:color w:val="FF0000"/>
          <w:u w:val="single"/>
        </w:rPr>
        <w:t>かか</w:t>
      </w:r>
    </w:p>
    <w:p w:rsidR="000E24D6" w:rsidRPr="003E2A11" w:rsidRDefault="009F7ED6" w:rsidP="00E27E98">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hint="eastAsia"/>
          <w:b/>
          <w:color w:val="FF0000"/>
          <w:u w:val="single"/>
        </w:rPr>
        <w:t>りつけ医による診療が開始された際に薬剤</w:t>
      </w:r>
    </w:p>
    <w:p w:rsidR="000E24D6" w:rsidRPr="003E2A11" w:rsidRDefault="009F7ED6" w:rsidP="00E27E98">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hint="eastAsia"/>
          <w:b/>
          <w:color w:val="FF0000"/>
          <w:u w:val="single"/>
        </w:rPr>
        <w:t>の処方状況全体を把握することや薬局を一</w:t>
      </w:r>
    </w:p>
    <w:p w:rsidR="009F7ED6" w:rsidRPr="003E2A11" w:rsidRDefault="009F7ED6" w:rsidP="000E24D6">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hint="eastAsia"/>
          <w:b/>
          <w:color w:val="FF0000"/>
          <w:u w:val="single"/>
        </w:rPr>
        <w:t>元化することで解消することができます。</w:t>
      </w:r>
    </w:p>
    <w:p w:rsidR="00E3263E" w:rsidRPr="000E24D6" w:rsidRDefault="00F15AFA" w:rsidP="00E27E98">
      <w:pPr>
        <w:ind w:leftChars="100" w:left="21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01408" behindDoc="1" locked="0" layoutInCell="1" allowOverlap="1">
            <wp:simplePos x="0" y="0"/>
            <wp:positionH relativeFrom="column">
              <wp:posOffset>-192405</wp:posOffset>
            </wp:positionH>
            <wp:positionV relativeFrom="page">
              <wp:posOffset>8058150</wp:posOffset>
            </wp:positionV>
            <wp:extent cx="3439627" cy="2428505"/>
            <wp:effectExtent l="0" t="0" r="889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y.png"/>
                    <pic:cNvPicPr/>
                  </pic:nvPicPr>
                  <pic:blipFill>
                    <a:blip r:embed="rId9">
                      <a:extLst>
                        <a:ext uri="{28A0092B-C50C-407E-A947-70E740481C1C}">
                          <a14:useLocalDpi xmlns:a14="http://schemas.microsoft.com/office/drawing/2010/main" val="0"/>
                        </a:ext>
                      </a:extLst>
                    </a:blip>
                    <a:stretch>
                      <a:fillRect/>
                    </a:stretch>
                  </pic:blipFill>
                  <pic:spPr>
                    <a:xfrm>
                      <a:off x="0" y="0"/>
                      <a:ext cx="3439627" cy="2428505"/>
                    </a:xfrm>
                    <a:prstGeom prst="rect">
                      <a:avLst/>
                    </a:prstGeom>
                  </pic:spPr>
                </pic:pic>
              </a:graphicData>
            </a:graphic>
            <wp14:sizeRelH relativeFrom="margin">
              <wp14:pctWidth>0</wp14:pctWidth>
            </wp14:sizeRelH>
            <wp14:sizeRelV relativeFrom="margin">
              <wp14:pctHeight>0</wp14:pctHeight>
            </wp14:sizeRelV>
          </wp:anchor>
        </w:drawing>
      </w:r>
    </w:p>
    <w:p w:rsidR="009F7ED6" w:rsidRDefault="009F7E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0E24D6" w:rsidRDefault="00F15AFA" w:rsidP="00F15AFA">
      <w:pPr>
        <w:tabs>
          <w:tab w:val="left" w:pos="3255"/>
        </w:tabs>
        <w:ind w:leftChars="100" w:left="210"/>
        <w:rPr>
          <w:rFonts w:asciiTheme="majorEastAsia" w:eastAsiaTheme="majorEastAsia" w:hAnsiTheme="majorEastAsia"/>
        </w:rPr>
      </w:pPr>
      <w:r>
        <w:rPr>
          <w:rFonts w:asciiTheme="majorEastAsia" w:eastAsiaTheme="majorEastAsia" w:hAnsiTheme="majorEastAsia"/>
        </w:rPr>
        <w:tab/>
      </w:r>
    </w:p>
    <w:p w:rsidR="000E24D6" w:rsidRDefault="000E24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0E24D6" w:rsidRDefault="000E24D6" w:rsidP="00E27E98">
      <w:pPr>
        <w:ind w:leftChars="100" w:left="210"/>
        <w:rPr>
          <w:rFonts w:asciiTheme="majorEastAsia" w:eastAsiaTheme="majorEastAsia" w:hAnsiTheme="majorEastAsia"/>
        </w:rPr>
      </w:pPr>
    </w:p>
    <w:p w:rsidR="004825BF" w:rsidRDefault="004825BF" w:rsidP="004825BF">
      <w:pPr>
        <w:ind w:leftChars="100" w:left="210"/>
        <w:rPr>
          <w:rFonts w:asciiTheme="majorEastAsia" w:eastAsiaTheme="majorEastAsia" w:hAnsiTheme="majorEastAsia"/>
        </w:rPr>
      </w:pPr>
    </w:p>
    <w:p w:rsidR="004825BF" w:rsidRPr="004825BF" w:rsidRDefault="00F50686" w:rsidP="004825BF">
      <w:pPr>
        <w:ind w:leftChars="100" w:left="210"/>
        <w:rPr>
          <w:rFonts w:asciiTheme="majorEastAsia" w:eastAsiaTheme="majorEastAsia" w:hAnsiTheme="majorEastAsia"/>
          <w:b/>
          <w:sz w:val="44"/>
          <w:szCs w:val="44"/>
        </w:rPr>
      </w:pPr>
      <w:r>
        <w:rPr>
          <w:rFonts w:asciiTheme="majorEastAsia" w:eastAsiaTheme="majorEastAsia" w:hAnsiTheme="majorEastAsia"/>
          <w:noProof/>
        </w:rPr>
        <w:drawing>
          <wp:anchor distT="0" distB="0" distL="114300" distR="114300" simplePos="0" relativeHeight="251658752" behindDoc="1" locked="0" layoutInCell="1" allowOverlap="1">
            <wp:simplePos x="0" y="0"/>
            <wp:positionH relativeFrom="column">
              <wp:posOffset>5313045</wp:posOffset>
            </wp:positionH>
            <wp:positionV relativeFrom="page">
              <wp:posOffset>782907</wp:posOffset>
            </wp:positionV>
            <wp:extent cx="1328468" cy="149686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igo_kusuri_kyoh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8468" cy="1496865"/>
                    </a:xfrm>
                    <a:prstGeom prst="rect">
                      <a:avLst/>
                    </a:prstGeom>
                  </pic:spPr>
                </pic:pic>
              </a:graphicData>
            </a:graphic>
            <wp14:sizeRelH relativeFrom="margin">
              <wp14:pctWidth>0</wp14:pctWidth>
            </wp14:sizeRelH>
            <wp14:sizeRelV relativeFrom="margin">
              <wp14:pctHeight>0</wp14:pctHeight>
            </wp14:sizeRelV>
          </wp:anchor>
        </w:drawing>
      </w:r>
      <w:r w:rsidR="004825BF" w:rsidRPr="004825BF">
        <w:rPr>
          <w:rFonts w:asciiTheme="majorEastAsia" w:eastAsiaTheme="majorEastAsia" w:hAnsiTheme="majorEastAsia" w:hint="eastAsia"/>
          <w:b/>
          <w:sz w:val="44"/>
          <w:szCs w:val="44"/>
        </w:rPr>
        <w:t>～薬に頼りすぎない生活を</w:t>
      </w:r>
      <w:r w:rsidR="004552B7">
        <w:rPr>
          <w:rFonts w:asciiTheme="majorEastAsia" w:eastAsiaTheme="majorEastAsia" w:hAnsiTheme="majorEastAsia" w:hint="eastAsia"/>
          <w:b/>
          <w:sz w:val="44"/>
          <w:szCs w:val="44"/>
        </w:rPr>
        <w:t>目指しましょう</w:t>
      </w:r>
      <w:r w:rsidR="004825BF" w:rsidRPr="004825BF">
        <w:rPr>
          <w:rFonts w:asciiTheme="majorEastAsia" w:eastAsiaTheme="majorEastAsia" w:hAnsiTheme="majorEastAsia" w:hint="eastAsia"/>
          <w:b/>
          <w:sz w:val="44"/>
          <w:szCs w:val="44"/>
        </w:rPr>
        <w:t>～</w:t>
      </w:r>
    </w:p>
    <w:p w:rsidR="00F50686" w:rsidRDefault="004825BF" w:rsidP="00F50686">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一般的に生活習慣の改善を行う非薬物療法（</w:t>
      </w:r>
      <w:r w:rsidR="00F50686">
        <w:rPr>
          <w:rFonts w:asciiTheme="majorEastAsia" w:eastAsiaTheme="majorEastAsia" w:hAnsiTheme="majorEastAsia" w:hint="eastAsia"/>
        </w:rPr>
        <w:t>薬物を用いない治療法</w:t>
      </w:r>
      <w:r>
        <w:rPr>
          <w:rFonts w:asciiTheme="majorEastAsia" w:eastAsiaTheme="majorEastAsia" w:hAnsiTheme="majorEastAsia" w:hint="eastAsia"/>
        </w:rPr>
        <w:t>）は、高齢者</w:t>
      </w:r>
    </w:p>
    <w:p w:rsidR="00F50686" w:rsidRDefault="004825BF" w:rsidP="00F50686">
      <w:pPr>
        <w:ind w:firstLineChars="100" w:firstLine="210"/>
        <w:rPr>
          <w:rFonts w:asciiTheme="majorEastAsia" w:eastAsiaTheme="majorEastAsia" w:hAnsiTheme="majorEastAsia"/>
        </w:rPr>
      </w:pPr>
      <w:r>
        <w:rPr>
          <w:rFonts w:asciiTheme="majorEastAsia" w:eastAsiaTheme="majorEastAsia" w:hAnsiTheme="majorEastAsia" w:hint="eastAsia"/>
        </w:rPr>
        <w:t>の疾患治療に有用な場合があり、そのような場合は、薬物治療に先んじて行う</w:t>
      </w:r>
      <w:r w:rsidR="00F50686">
        <w:rPr>
          <w:rFonts w:asciiTheme="majorEastAsia" w:eastAsiaTheme="majorEastAsia" w:hAnsiTheme="majorEastAsia" w:hint="eastAsia"/>
        </w:rPr>
        <w:t>ケー</w:t>
      </w:r>
    </w:p>
    <w:p w:rsidR="004825BF" w:rsidRDefault="00F50686" w:rsidP="00F50686">
      <w:pPr>
        <w:ind w:firstLineChars="100" w:firstLine="210"/>
        <w:rPr>
          <w:rFonts w:asciiTheme="majorEastAsia" w:eastAsiaTheme="majorEastAsia" w:hAnsiTheme="majorEastAsia"/>
        </w:rPr>
      </w:pPr>
      <w:r>
        <w:rPr>
          <w:rFonts w:asciiTheme="majorEastAsia" w:eastAsiaTheme="majorEastAsia" w:hAnsiTheme="majorEastAsia" w:hint="eastAsia"/>
        </w:rPr>
        <w:t>スも増えています。</w:t>
      </w:r>
    </w:p>
    <w:p w:rsidR="00F50686" w:rsidRDefault="004825BF" w:rsidP="00F50686">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例えば、生活習慣病に対する塩分制限や運動療法は推奨されています。また、適度</w:t>
      </w:r>
    </w:p>
    <w:p w:rsidR="00F50686" w:rsidRDefault="004825BF" w:rsidP="004825BF">
      <w:pPr>
        <w:ind w:leftChars="100" w:left="210"/>
        <w:rPr>
          <w:rFonts w:asciiTheme="majorEastAsia" w:eastAsiaTheme="majorEastAsia" w:hAnsiTheme="majorEastAsia"/>
        </w:rPr>
      </w:pPr>
      <w:r>
        <w:rPr>
          <w:rFonts w:asciiTheme="majorEastAsia" w:eastAsiaTheme="majorEastAsia" w:hAnsiTheme="majorEastAsia" w:hint="eastAsia"/>
        </w:rPr>
        <w:t>な運動は夜間の不眠を解消できる可能性があり、十分な睡眠がうつ症状の治療に有用</w:t>
      </w:r>
    </w:p>
    <w:p w:rsidR="004552B7" w:rsidRDefault="004825BF" w:rsidP="004552B7">
      <w:pPr>
        <w:ind w:leftChars="100" w:left="210"/>
        <w:rPr>
          <w:rFonts w:asciiTheme="majorEastAsia" w:eastAsiaTheme="majorEastAsia" w:hAnsiTheme="majorEastAsia"/>
        </w:rPr>
      </w:pPr>
      <w:r>
        <w:rPr>
          <w:rFonts w:asciiTheme="majorEastAsia" w:eastAsiaTheme="majorEastAsia" w:hAnsiTheme="majorEastAsia" w:hint="eastAsia"/>
        </w:rPr>
        <w:t>とされています。</w:t>
      </w:r>
      <w:r w:rsidR="004552B7">
        <w:rPr>
          <w:rFonts w:asciiTheme="majorEastAsia" w:eastAsiaTheme="majorEastAsia" w:hAnsiTheme="majorEastAsia" w:hint="eastAsia"/>
        </w:rPr>
        <w:t>病気や体調不良を全て医薬品で治療しようとはせずに、医師と相談して適切な治療を</w:t>
      </w:r>
    </w:p>
    <w:p w:rsidR="004825BF" w:rsidRDefault="004552B7" w:rsidP="004552B7">
      <w:pPr>
        <w:ind w:leftChars="100" w:left="210"/>
        <w:rPr>
          <w:rFonts w:asciiTheme="majorEastAsia" w:eastAsiaTheme="majorEastAsia" w:hAnsiTheme="majorEastAsia"/>
        </w:rPr>
      </w:pPr>
      <w:r>
        <w:rPr>
          <w:rFonts w:asciiTheme="majorEastAsia" w:eastAsiaTheme="majorEastAsia" w:hAnsiTheme="majorEastAsia" w:hint="eastAsia"/>
        </w:rPr>
        <w:t>行うことが重要です。</w:t>
      </w:r>
      <w:r w:rsidR="00FD17F3">
        <w:rPr>
          <w:rFonts w:asciiTheme="majorEastAsia" w:eastAsiaTheme="majorEastAsia" w:hAnsiTheme="majorEastAsia"/>
          <w:noProof/>
        </w:rPr>
        <mc:AlternateContent>
          <mc:Choice Requires="wps">
            <w:drawing>
              <wp:anchor distT="0" distB="0" distL="114300" distR="114300" simplePos="0" relativeHeight="251767296" behindDoc="0" locked="0" layoutInCell="1" allowOverlap="1">
                <wp:simplePos x="0" y="0"/>
                <wp:positionH relativeFrom="column">
                  <wp:posOffset>3286664</wp:posOffset>
                </wp:positionH>
                <wp:positionV relativeFrom="paragraph">
                  <wp:posOffset>150962</wp:posOffset>
                </wp:positionV>
                <wp:extent cx="25879" cy="1811547"/>
                <wp:effectExtent l="0" t="0" r="31750" b="36830"/>
                <wp:wrapNone/>
                <wp:docPr id="19" name="直線コネクタ 19"/>
                <wp:cNvGraphicFramePr/>
                <a:graphic xmlns:a="http://schemas.openxmlformats.org/drawingml/2006/main">
                  <a:graphicData uri="http://schemas.microsoft.com/office/word/2010/wordprocessingShape">
                    <wps:wsp>
                      <wps:cNvCnPr/>
                      <wps:spPr>
                        <a:xfrm>
                          <a:off x="0" y="0"/>
                          <a:ext cx="25879" cy="18115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AD39C" id="直線コネクタ 19"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8pt,11.9pt" to="260.8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" strokecolor="#4579b8 [3044]"/>
            </w:pict>
          </mc:Fallback>
        </mc:AlternateContent>
      </w:r>
    </w:p>
    <w:p w:rsidR="004825BF" w:rsidRDefault="004552B7" w:rsidP="004825BF">
      <w:pPr>
        <w:ind w:leftChars="100" w:left="210"/>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40672" behindDoc="1" locked="0" layoutInCell="1" allowOverlap="1">
            <wp:simplePos x="0" y="0"/>
            <wp:positionH relativeFrom="column">
              <wp:posOffset>5218430</wp:posOffset>
            </wp:positionH>
            <wp:positionV relativeFrom="page">
              <wp:posOffset>2750185</wp:posOffset>
            </wp:positionV>
            <wp:extent cx="1423035" cy="17043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se_genki07_ojiisan.png"/>
                    <pic:cNvPicPr/>
                  </pic:nvPicPr>
                  <pic:blipFill>
                    <a:blip r:embed="rId11">
                      <a:extLst>
                        <a:ext uri="{28A0092B-C50C-407E-A947-70E740481C1C}">
                          <a14:useLocalDpi xmlns:a14="http://schemas.microsoft.com/office/drawing/2010/main" val="0"/>
                        </a:ext>
                      </a:extLst>
                    </a:blip>
                    <a:stretch>
                      <a:fillRect/>
                    </a:stretch>
                  </pic:blipFill>
                  <pic:spPr>
                    <a:xfrm>
                      <a:off x="0" y="0"/>
                      <a:ext cx="1423035" cy="170434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rPr>
        <w:drawing>
          <wp:anchor distT="0" distB="0" distL="114300" distR="114300" simplePos="0" relativeHeight="251677184" behindDoc="1" locked="0" layoutInCell="1" allowOverlap="1">
            <wp:simplePos x="0" y="0"/>
            <wp:positionH relativeFrom="column">
              <wp:posOffset>3536423</wp:posOffset>
            </wp:positionH>
            <wp:positionV relativeFrom="page">
              <wp:posOffset>2750617</wp:posOffset>
            </wp:positionV>
            <wp:extent cx="1104181" cy="1597690"/>
            <wp:effectExtent l="0" t="0" r="0" b="254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port_jogging_oldm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181" cy="1597690"/>
                    </a:xfrm>
                    <a:prstGeom prst="rect">
                      <a:avLst/>
                    </a:prstGeom>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hint="eastAsia"/>
          <w:noProof/>
        </w:rPr>
        <mc:AlternateContent>
          <mc:Choice Requires="wps">
            <w:drawing>
              <wp:anchor distT="0" distB="0" distL="114300" distR="114300" simplePos="0" relativeHeight="251758080" behindDoc="0" locked="0" layoutInCell="1" allowOverlap="1">
                <wp:simplePos x="0" y="0"/>
                <wp:positionH relativeFrom="column">
                  <wp:posOffset>1758855</wp:posOffset>
                </wp:positionH>
                <wp:positionV relativeFrom="page">
                  <wp:posOffset>2967151</wp:posOffset>
                </wp:positionV>
                <wp:extent cx="1009015" cy="1009015"/>
                <wp:effectExtent l="0" t="0" r="19685" b="19685"/>
                <wp:wrapNone/>
                <wp:docPr id="18" name="円/楕円 18"/>
                <wp:cNvGraphicFramePr/>
                <a:graphic xmlns:a="http://schemas.openxmlformats.org/drawingml/2006/main">
                  <a:graphicData uri="http://schemas.microsoft.com/office/word/2010/wordprocessingShape">
                    <wps:wsp>
                      <wps:cNvSpPr/>
                      <wps:spPr>
                        <a:xfrm>
                          <a:off x="0" y="0"/>
                          <a:ext cx="1009015" cy="10090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E936E6" id="円/楕円 18" o:spid="_x0000_s1026" style="position:absolute;left:0;text-align:left;margin-left:138.5pt;margin-top:233.65pt;width:79.45pt;height:79.45pt;z-index:2517580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" filled="f" strokecolor="red" strokeweight="2pt">
                <w10:wrap anchory="page"/>
              </v:oval>
            </w:pict>
          </mc:Fallback>
        </mc:AlternateContent>
      </w:r>
      <w:r>
        <w:rPr>
          <w:rFonts w:asciiTheme="majorEastAsia" w:eastAsiaTheme="majorEastAsia" w:hAnsiTheme="majorEastAsia"/>
          <w:noProof/>
        </w:rPr>
        <w:drawing>
          <wp:anchor distT="0" distB="0" distL="114300" distR="114300" simplePos="0" relativeHeight="251722240" behindDoc="1" locked="0" layoutInCell="1" allowOverlap="1">
            <wp:simplePos x="0" y="0"/>
            <wp:positionH relativeFrom="column">
              <wp:posOffset>0</wp:posOffset>
            </wp:positionH>
            <wp:positionV relativeFrom="page">
              <wp:posOffset>2888843</wp:posOffset>
            </wp:positionV>
            <wp:extent cx="1456055" cy="160909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ikatsusyukan_highcalori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56055" cy="1609090"/>
                    </a:xfrm>
                    <a:prstGeom prst="rect">
                      <a:avLst/>
                    </a:prstGeom>
                  </pic:spPr>
                </pic:pic>
              </a:graphicData>
            </a:graphic>
            <wp14:sizeRelH relativeFrom="margin">
              <wp14:pctWidth>0</wp14:pctWidth>
            </wp14:sizeRelH>
            <wp14:sizeRelV relativeFrom="margin">
              <wp14:pctHeight>0</wp14:pctHeight>
            </wp14:sizeRelV>
          </wp:anchor>
        </w:drawing>
      </w:r>
      <w:r w:rsidR="00FD17F3">
        <w:rPr>
          <w:rFonts w:asciiTheme="majorEastAsia" w:eastAsiaTheme="majorEastAsia" w:hAnsiTheme="majorEastAsia"/>
          <w:noProof/>
        </w:rPr>
        <w:drawing>
          <wp:anchor distT="0" distB="0" distL="114300" distR="114300" simplePos="0" relativeHeight="251694592" behindDoc="1" locked="0" layoutInCell="1" allowOverlap="1">
            <wp:simplePos x="0" y="0"/>
            <wp:positionH relativeFrom="column">
              <wp:posOffset>1604070</wp:posOffset>
            </wp:positionH>
            <wp:positionV relativeFrom="page">
              <wp:posOffset>2949863</wp:posOffset>
            </wp:positionV>
            <wp:extent cx="1337893" cy="1578634"/>
            <wp:effectExtent l="0" t="0" r="0" b="254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ikatsusyukan_lowcalori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7893" cy="1578634"/>
                    </a:xfrm>
                    <a:prstGeom prst="rect">
                      <a:avLst/>
                    </a:prstGeom>
                  </pic:spPr>
                </pic:pic>
              </a:graphicData>
            </a:graphic>
            <wp14:sizeRelH relativeFrom="margin">
              <wp14:pctWidth>0</wp14:pctWidth>
            </wp14:sizeRelH>
            <wp14:sizeRelV relativeFrom="margin">
              <wp14:pctHeight>0</wp14:pctHeight>
            </wp14:sizeRelV>
          </wp:anchor>
        </w:drawing>
      </w:r>
      <w:r w:rsidR="00FD17F3">
        <w:rPr>
          <w:rFonts w:asciiTheme="majorEastAsia" w:eastAsiaTheme="majorEastAsia" w:hAnsiTheme="majorEastAsia"/>
          <w:noProof/>
        </w:rPr>
        <mc:AlternateContent>
          <mc:Choice Requires="wps">
            <w:drawing>
              <wp:anchor distT="0" distB="0" distL="114300" distR="114300" simplePos="0" relativeHeight="251749888" behindDoc="0" locked="0" layoutInCell="1" allowOverlap="1">
                <wp:simplePos x="0" y="0"/>
                <wp:positionH relativeFrom="column">
                  <wp:posOffset>137950</wp:posOffset>
                </wp:positionH>
                <wp:positionV relativeFrom="page">
                  <wp:posOffset>2915189</wp:posOffset>
                </wp:positionV>
                <wp:extent cx="1043305" cy="1155700"/>
                <wp:effectExtent l="19050" t="19050" r="23495" b="25400"/>
                <wp:wrapNone/>
                <wp:docPr id="16" name="直線コネクタ 16"/>
                <wp:cNvGraphicFramePr/>
                <a:graphic xmlns:a="http://schemas.openxmlformats.org/drawingml/2006/main">
                  <a:graphicData uri="http://schemas.microsoft.com/office/word/2010/wordprocessingShape">
                    <wps:wsp>
                      <wps:cNvCnPr/>
                      <wps:spPr>
                        <a:xfrm>
                          <a:off x="0" y="0"/>
                          <a:ext cx="1043305" cy="11557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5A291" id="直線コネクタ 16" o:spid="_x0000_s1026" style="position:absolute;left:0;text-align:left;z-index:251749888;visibility:visible;mso-wrap-style:square;mso-wrap-distance-left:9pt;mso-wrap-distance-top:0;mso-wrap-distance-right:9pt;mso-wrap-distance-bottom:0;mso-position-horizontal:absolute;mso-position-horizontal-relative:text;mso-position-vertical:absolute;mso-position-vertical-relative:page" from="10.85pt,229.55pt" to="93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" strokecolor="red" strokeweight="3pt">
                <w10:wrap anchory="page"/>
              </v:line>
            </w:pict>
          </mc:Fallback>
        </mc:AlternateContent>
      </w:r>
    </w:p>
    <w:p w:rsidR="004825BF" w:rsidRDefault="00FD17F3" w:rsidP="004825BF">
      <w:pPr>
        <w:ind w:leftChars="100" w:left="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52960" behindDoc="0" locked="0" layoutInCell="1" allowOverlap="1">
                <wp:simplePos x="0" y="0"/>
                <wp:positionH relativeFrom="column">
                  <wp:posOffset>189542</wp:posOffset>
                </wp:positionH>
                <wp:positionV relativeFrom="page">
                  <wp:posOffset>3001393</wp:posOffset>
                </wp:positionV>
                <wp:extent cx="888365" cy="1094740"/>
                <wp:effectExtent l="19050" t="19050" r="26035" b="29210"/>
                <wp:wrapNone/>
                <wp:docPr id="17" name="直線コネクタ 17"/>
                <wp:cNvGraphicFramePr/>
                <a:graphic xmlns:a="http://schemas.openxmlformats.org/drawingml/2006/main">
                  <a:graphicData uri="http://schemas.microsoft.com/office/word/2010/wordprocessingShape">
                    <wps:wsp>
                      <wps:cNvCnPr/>
                      <wps:spPr>
                        <a:xfrm flipV="1">
                          <a:off x="0" y="0"/>
                          <a:ext cx="888365" cy="109474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484137" id="直線コネクタ 17" o:spid="_x0000_s1026" style="position:absolute;left:0;text-align:left;flip:y;z-index:251752960;visibility:visible;mso-wrap-style:square;mso-wrap-distance-left:9pt;mso-wrap-distance-top:0;mso-wrap-distance-right:9pt;mso-wrap-distance-bottom:0;mso-position-horizontal:absolute;mso-position-horizontal-relative:text;mso-position-vertical:absolute;mso-position-vertical-relative:page" from="14.9pt,236.35pt" to="84.85pt,3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" strokecolor="red" strokeweight="3pt">
                <w10:wrap anchory="page"/>
              </v:line>
            </w:pict>
          </mc:Fallback>
        </mc:AlternateContent>
      </w:r>
    </w:p>
    <w:p w:rsidR="004825BF" w:rsidRDefault="004825BF" w:rsidP="004825BF">
      <w:pPr>
        <w:ind w:leftChars="100" w:left="210"/>
        <w:rPr>
          <w:rFonts w:asciiTheme="majorEastAsia" w:eastAsiaTheme="majorEastAsia" w:hAnsiTheme="majorEastAsia"/>
        </w:rPr>
      </w:pPr>
    </w:p>
    <w:p w:rsidR="000E24D6" w:rsidRPr="00FD17F3" w:rsidRDefault="00FD17F3" w:rsidP="00E27E98">
      <w:pPr>
        <w:ind w:leftChars="100" w:left="210"/>
        <w:rPr>
          <w:rFonts w:asciiTheme="majorEastAsia" w:eastAsiaTheme="majorEastAsia" w:hAnsiTheme="majorEastAsia"/>
          <w:b/>
          <w:sz w:val="48"/>
          <w:szCs w:val="48"/>
        </w:rPr>
      </w:pPr>
      <w:r>
        <w:rPr>
          <w:rFonts w:asciiTheme="majorEastAsia" w:eastAsiaTheme="majorEastAsia" w:hAnsiTheme="majorEastAsia" w:hint="eastAsia"/>
        </w:rPr>
        <w:t xml:space="preserve">                                                                     </w:t>
      </w:r>
      <w:r w:rsidRPr="00FD17F3">
        <w:rPr>
          <w:rFonts w:asciiTheme="majorEastAsia" w:eastAsiaTheme="majorEastAsia" w:hAnsiTheme="majorEastAsia" w:hint="eastAsia"/>
          <w:b/>
          <w:sz w:val="48"/>
          <w:szCs w:val="48"/>
        </w:rPr>
        <w:t>⇒</w:t>
      </w:r>
    </w:p>
    <w:p w:rsidR="000E24D6" w:rsidRDefault="000E24D6" w:rsidP="00E5281A">
      <w:pPr>
        <w:spacing w:line="276" w:lineRule="auto"/>
        <w:ind w:leftChars="100" w:left="210"/>
        <w:rPr>
          <w:rFonts w:asciiTheme="majorEastAsia" w:eastAsiaTheme="majorEastAsia" w:hAnsiTheme="majorEastAsia"/>
        </w:rPr>
      </w:pPr>
    </w:p>
    <w:p w:rsidR="00F50686" w:rsidRDefault="00F50686" w:rsidP="00E5281A">
      <w:pPr>
        <w:spacing w:line="276" w:lineRule="auto"/>
        <w:ind w:leftChars="100" w:left="210"/>
        <w:rPr>
          <w:rFonts w:asciiTheme="majorEastAsia" w:eastAsiaTheme="majorEastAsia" w:hAnsiTheme="majorEastAsia"/>
        </w:rPr>
      </w:pPr>
    </w:p>
    <w:p w:rsidR="00F50686" w:rsidRPr="000E24D6" w:rsidRDefault="00F50686" w:rsidP="00E5281A">
      <w:pPr>
        <w:spacing w:line="276" w:lineRule="auto"/>
        <w:ind w:leftChars="100" w:left="210"/>
        <w:rPr>
          <w:rFonts w:asciiTheme="majorEastAsia" w:eastAsiaTheme="majorEastAsia" w:hAnsiTheme="majorEastAsia"/>
        </w:rPr>
      </w:pPr>
    </w:p>
    <w:p w:rsidR="00E27E98" w:rsidRPr="00E5281A" w:rsidRDefault="00FE7874" w:rsidP="00E5281A">
      <w:pPr>
        <w:snapToGrid w:val="0"/>
        <w:spacing w:line="276" w:lineRule="auto"/>
        <w:ind w:firstLineChars="100" w:firstLine="210"/>
        <w:rPr>
          <w:rFonts w:asciiTheme="majorEastAsia" w:eastAsiaTheme="majorEastAsia" w:hAnsiTheme="majorEastAsia"/>
          <w:b/>
          <w:sz w:val="44"/>
          <w:szCs w:val="44"/>
        </w:rPr>
      </w:pPr>
      <w:r w:rsidRPr="000E24D6">
        <w:rPr>
          <w:rFonts w:asciiTheme="majorEastAsia" w:eastAsiaTheme="majorEastAsia" w:hAnsiTheme="majorEastAsia"/>
          <w:noProof/>
        </w:rPr>
        <w:drawing>
          <wp:anchor distT="0" distB="0" distL="114300" distR="114300" simplePos="0" relativeHeight="251559424" behindDoc="0" locked="0" layoutInCell="1" allowOverlap="1">
            <wp:simplePos x="0" y="0"/>
            <wp:positionH relativeFrom="column">
              <wp:posOffset>3630966</wp:posOffset>
            </wp:positionH>
            <wp:positionV relativeFrom="paragraph">
              <wp:posOffset>364730</wp:posOffset>
            </wp:positionV>
            <wp:extent cx="1621766" cy="174920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suri_techou.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1766" cy="1749209"/>
                    </a:xfrm>
                    <a:prstGeom prst="rect">
                      <a:avLst/>
                    </a:prstGeom>
                  </pic:spPr>
                </pic:pic>
              </a:graphicData>
            </a:graphic>
            <wp14:sizeRelH relativeFrom="margin">
              <wp14:pctWidth>0</wp14:pctWidth>
            </wp14:sizeRelH>
            <wp14:sizeRelV relativeFrom="margin">
              <wp14:pctHeight>0</wp14:pctHeight>
            </wp14:sizeRelV>
          </wp:anchor>
        </w:drawing>
      </w:r>
      <w:r w:rsidR="00E5281A">
        <w:rPr>
          <w:rFonts w:asciiTheme="majorEastAsia" w:eastAsiaTheme="majorEastAsia" w:hAnsiTheme="majorEastAsia" w:hint="eastAsia"/>
          <w:b/>
          <w:sz w:val="44"/>
          <w:szCs w:val="44"/>
        </w:rPr>
        <w:t>～</w:t>
      </w:r>
      <w:r w:rsidR="00E27E98" w:rsidRPr="00E5281A">
        <w:rPr>
          <w:rFonts w:asciiTheme="majorEastAsia" w:eastAsiaTheme="majorEastAsia" w:hAnsiTheme="majorEastAsia" w:hint="eastAsia"/>
          <w:b/>
          <w:sz w:val="44"/>
          <w:szCs w:val="44"/>
        </w:rPr>
        <w:t>薬の</w:t>
      </w:r>
      <w:r w:rsidR="00E27E98" w:rsidRPr="00E5281A">
        <w:rPr>
          <w:rFonts w:asciiTheme="majorEastAsia" w:eastAsiaTheme="majorEastAsia" w:hAnsiTheme="majorEastAsia"/>
          <w:b/>
          <w:sz w:val="44"/>
          <w:szCs w:val="44"/>
        </w:rPr>
        <w:t>情報を一冊の</w:t>
      </w:r>
      <w:r w:rsidR="00E27E98" w:rsidRPr="00E5281A">
        <w:rPr>
          <w:rFonts w:asciiTheme="majorEastAsia" w:eastAsiaTheme="majorEastAsia" w:hAnsiTheme="majorEastAsia" w:hint="eastAsia"/>
          <w:b/>
          <w:sz w:val="44"/>
          <w:szCs w:val="44"/>
        </w:rPr>
        <w:t>お薬</w:t>
      </w:r>
      <w:r w:rsidR="00E27E98" w:rsidRPr="00E5281A">
        <w:rPr>
          <w:rFonts w:asciiTheme="majorEastAsia" w:eastAsiaTheme="majorEastAsia" w:hAnsiTheme="majorEastAsia"/>
          <w:b/>
          <w:sz w:val="44"/>
          <w:szCs w:val="44"/>
        </w:rPr>
        <w:t>手帳にまとめましょう</w:t>
      </w:r>
      <w:r w:rsidR="00E5281A">
        <w:rPr>
          <w:rFonts w:asciiTheme="majorEastAsia" w:eastAsiaTheme="majorEastAsia" w:hAnsiTheme="majorEastAsia" w:hint="eastAsia"/>
          <w:b/>
          <w:sz w:val="44"/>
          <w:szCs w:val="44"/>
        </w:rPr>
        <w:t>～</w:t>
      </w:r>
    </w:p>
    <w:p w:rsidR="008B50FF" w:rsidRPr="000E24D6" w:rsidRDefault="00E27E98" w:rsidP="008B50FF">
      <w:pPr>
        <w:ind w:left="210" w:hangingChars="100" w:hanging="210"/>
        <w:rPr>
          <w:rFonts w:asciiTheme="majorEastAsia" w:eastAsiaTheme="majorEastAsia" w:hAnsiTheme="majorEastAsia"/>
        </w:rPr>
      </w:pPr>
      <w:r w:rsidRPr="000E24D6">
        <w:rPr>
          <w:rFonts w:asciiTheme="majorEastAsia" w:eastAsiaTheme="majorEastAsia" w:hAnsiTheme="majorEastAsia" w:hint="eastAsia"/>
        </w:rPr>
        <w:t xml:space="preserve">　</w:t>
      </w:r>
      <w:r w:rsidRPr="000E24D6">
        <w:rPr>
          <w:rFonts w:asciiTheme="majorEastAsia" w:eastAsiaTheme="majorEastAsia" w:hAnsiTheme="majorEastAsia"/>
        </w:rPr>
        <w:t xml:space="preserve">　ポリファーマシー</w:t>
      </w:r>
      <w:r w:rsidRPr="000E24D6">
        <w:rPr>
          <w:rFonts w:asciiTheme="majorEastAsia" w:eastAsiaTheme="majorEastAsia" w:hAnsiTheme="majorEastAsia" w:hint="eastAsia"/>
        </w:rPr>
        <w:t>を</w:t>
      </w:r>
      <w:r w:rsidRPr="000E24D6">
        <w:rPr>
          <w:rFonts w:asciiTheme="majorEastAsia" w:eastAsiaTheme="majorEastAsia" w:hAnsiTheme="majorEastAsia"/>
        </w:rPr>
        <w:t>解決するための</w:t>
      </w:r>
      <w:r w:rsidRPr="000E24D6">
        <w:rPr>
          <w:rFonts w:asciiTheme="majorEastAsia" w:eastAsiaTheme="majorEastAsia" w:hAnsiTheme="majorEastAsia" w:hint="eastAsia"/>
        </w:rPr>
        <w:t>方法と</w:t>
      </w:r>
      <w:r w:rsidRPr="000E24D6">
        <w:rPr>
          <w:rFonts w:asciiTheme="majorEastAsia" w:eastAsiaTheme="majorEastAsia" w:hAnsiTheme="majorEastAsia"/>
        </w:rPr>
        <w:t>して、薬</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rPr>
        <w:t>剤の管理を行える</w:t>
      </w:r>
      <w:r w:rsidRPr="000E24D6">
        <w:rPr>
          <w:rFonts w:asciiTheme="majorEastAsia" w:eastAsiaTheme="majorEastAsia" w:hAnsiTheme="majorEastAsia" w:hint="eastAsia"/>
        </w:rPr>
        <w:t>「</w:t>
      </w:r>
      <w:r w:rsidRPr="000E24D6">
        <w:rPr>
          <w:rFonts w:asciiTheme="majorEastAsia" w:eastAsiaTheme="majorEastAsia" w:hAnsiTheme="majorEastAsia"/>
        </w:rPr>
        <w:t>お</w:t>
      </w:r>
      <w:r w:rsidRPr="000E24D6">
        <w:rPr>
          <w:rFonts w:asciiTheme="majorEastAsia" w:eastAsiaTheme="majorEastAsia" w:hAnsiTheme="majorEastAsia" w:hint="eastAsia"/>
        </w:rPr>
        <w:t>薬</w:t>
      </w:r>
      <w:r w:rsidRPr="000E24D6">
        <w:rPr>
          <w:rFonts w:asciiTheme="majorEastAsia" w:eastAsiaTheme="majorEastAsia" w:hAnsiTheme="majorEastAsia"/>
        </w:rPr>
        <w:t>手帳</w:t>
      </w:r>
      <w:r w:rsidRPr="000E24D6">
        <w:rPr>
          <w:rFonts w:asciiTheme="majorEastAsia" w:eastAsiaTheme="majorEastAsia" w:hAnsiTheme="majorEastAsia" w:hint="eastAsia"/>
        </w:rPr>
        <w:t>」</w:t>
      </w:r>
      <w:r w:rsidRPr="000E24D6">
        <w:rPr>
          <w:rFonts w:asciiTheme="majorEastAsia" w:eastAsiaTheme="majorEastAsia" w:hAnsiTheme="majorEastAsia"/>
        </w:rPr>
        <w:t>があります。ポリファー</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rPr>
        <w:t>マシー</w:t>
      </w:r>
      <w:r w:rsidRPr="000E24D6">
        <w:rPr>
          <w:rFonts w:asciiTheme="majorEastAsia" w:eastAsiaTheme="majorEastAsia" w:hAnsiTheme="majorEastAsia" w:hint="eastAsia"/>
        </w:rPr>
        <w:t>を</w:t>
      </w:r>
      <w:r w:rsidRPr="000E24D6">
        <w:rPr>
          <w:rFonts w:asciiTheme="majorEastAsia" w:eastAsiaTheme="majorEastAsia" w:hAnsiTheme="majorEastAsia"/>
        </w:rPr>
        <w:t>解決</w:t>
      </w:r>
      <w:r w:rsidRPr="000E24D6">
        <w:rPr>
          <w:rFonts w:asciiTheme="majorEastAsia" w:eastAsiaTheme="majorEastAsia" w:hAnsiTheme="majorEastAsia" w:hint="eastAsia"/>
        </w:rPr>
        <w:t>するためは</w:t>
      </w:r>
      <w:r w:rsidRPr="000E24D6">
        <w:rPr>
          <w:rFonts w:asciiTheme="majorEastAsia" w:eastAsiaTheme="majorEastAsia" w:hAnsiTheme="majorEastAsia"/>
        </w:rPr>
        <w:t>、ただ処方する薬の</w:t>
      </w:r>
      <w:r w:rsidRPr="000E24D6">
        <w:rPr>
          <w:rFonts w:asciiTheme="majorEastAsia" w:eastAsiaTheme="majorEastAsia" w:hAnsiTheme="majorEastAsia" w:hint="eastAsia"/>
        </w:rPr>
        <w:t>数</w:t>
      </w:r>
      <w:r w:rsidRPr="000E24D6">
        <w:rPr>
          <w:rFonts w:asciiTheme="majorEastAsia" w:eastAsiaTheme="majorEastAsia" w:hAnsiTheme="majorEastAsia"/>
        </w:rPr>
        <w:t>や量を減</w:t>
      </w:r>
    </w:p>
    <w:p w:rsidR="008B50FF" w:rsidRPr="000E24D6" w:rsidRDefault="004552B7" w:rsidP="008B50FF">
      <w:pPr>
        <w:ind w:leftChars="100" w:left="210"/>
        <w:rPr>
          <w:rFonts w:asciiTheme="majorEastAsia" w:eastAsiaTheme="majorEastAsia" w:hAnsiTheme="majorEastAsia"/>
        </w:rPr>
      </w:pPr>
      <w:r w:rsidRPr="00E5281A">
        <w:rPr>
          <w:rFonts w:asciiTheme="majorEastAsia" w:eastAsiaTheme="majorEastAsia" w:hAnsiTheme="majorEastAsia"/>
          <w:noProof/>
          <w:sz w:val="44"/>
          <w:szCs w:val="44"/>
        </w:rPr>
        <w:drawing>
          <wp:anchor distT="0" distB="0" distL="114300" distR="114300" simplePos="0" relativeHeight="251600384" behindDoc="0" locked="0" layoutInCell="1" allowOverlap="1">
            <wp:simplePos x="0" y="0"/>
            <wp:positionH relativeFrom="column">
              <wp:posOffset>4717846</wp:posOffset>
            </wp:positionH>
            <wp:positionV relativeFrom="page">
              <wp:posOffset>5786120</wp:posOffset>
            </wp:positionV>
            <wp:extent cx="1923415" cy="18288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cal_chik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3415" cy="1828800"/>
                    </a:xfrm>
                    <a:prstGeom prst="rect">
                      <a:avLst/>
                    </a:prstGeom>
                  </pic:spPr>
                </pic:pic>
              </a:graphicData>
            </a:graphic>
            <wp14:sizeRelH relativeFrom="margin">
              <wp14:pctWidth>0</wp14:pctWidth>
            </wp14:sizeRelH>
            <wp14:sizeRelV relativeFrom="margin">
              <wp14:pctHeight>0</wp14:pctHeight>
            </wp14:sizeRelV>
          </wp:anchor>
        </w:drawing>
      </w:r>
      <w:r w:rsidR="00E27E98" w:rsidRPr="000E24D6">
        <w:rPr>
          <w:rFonts w:asciiTheme="majorEastAsia" w:eastAsiaTheme="majorEastAsia" w:hAnsiTheme="majorEastAsia"/>
        </w:rPr>
        <w:t>らせばいいとい</w:t>
      </w:r>
      <w:r w:rsidR="00E27E98" w:rsidRPr="000E24D6">
        <w:rPr>
          <w:rFonts w:asciiTheme="majorEastAsia" w:eastAsiaTheme="majorEastAsia" w:hAnsiTheme="majorEastAsia" w:hint="eastAsia"/>
        </w:rPr>
        <w:t>う</w:t>
      </w:r>
      <w:r w:rsidR="00E27E98" w:rsidRPr="000E24D6">
        <w:rPr>
          <w:rFonts w:asciiTheme="majorEastAsia" w:eastAsiaTheme="majorEastAsia" w:hAnsiTheme="majorEastAsia"/>
        </w:rPr>
        <w:t>わけではありません。</w:t>
      </w:r>
      <w:r w:rsidR="00E27E98" w:rsidRPr="000E24D6">
        <w:rPr>
          <w:rFonts w:asciiTheme="majorEastAsia" w:eastAsiaTheme="majorEastAsia" w:hAnsiTheme="majorEastAsia" w:hint="eastAsia"/>
        </w:rPr>
        <w:t>気に</w:t>
      </w:r>
      <w:r w:rsidR="00E27E98" w:rsidRPr="000E24D6">
        <w:rPr>
          <w:rFonts w:asciiTheme="majorEastAsia" w:eastAsiaTheme="majorEastAsia" w:hAnsiTheme="majorEastAsia"/>
        </w:rPr>
        <w:t>なる症状が</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hint="eastAsia"/>
        </w:rPr>
        <w:t>あっても</w:t>
      </w:r>
      <w:r w:rsidRPr="000E24D6">
        <w:rPr>
          <w:rFonts w:asciiTheme="majorEastAsia" w:eastAsiaTheme="majorEastAsia" w:hAnsiTheme="majorEastAsia"/>
        </w:rPr>
        <w:t>、</w:t>
      </w:r>
      <w:r w:rsidRPr="000E24D6">
        <w:rPr>
          <w:rFonts w:asciiTheme="majorEastAsia" w:eastAsiaTheme="majorEastAsia" w:hAnsiTheme="majorEastAsia" w:hint="eastAsia"/>
        </w:rPr>
        <w:t>急</w:t>
      </w:r>
      <w:r w:rsidRPr="000E24D6">
        <w:rPr>
          <w:rFonts w:asciiTheme="majorEastAsia" w:eastAsiaTheme="majorEastAsia" w:hAnsiTheme="majorEastAsia"/>
        </w:rPr>
        <w:t>に薬をやめ</w:t>
      </w:r>
      <w:r w:rsidRPr="000E24D6">
        <w:rPr>
          <w:rFonts w:asciiTheme="majorEastAsia" w:eastAsiaTheme="majorEastAsia" w:hAnsiTheme="majorEastAsia" w:hint="eastAsia"/>
        </w:rPr>
        <w:t>ると症状が</w:t>
      </w:r>
      <w:r w:rsidRPr="000E24D6">
        <w:rPr>
          <w:rFonts w:asciiTheme="majorEastAsia" w:eastAsiaTheme="majorEastAsia" w:hAnsiTheme="majorEastAsia"/>
        </w:rPr>
        <w:t>悪化したり、思わぬ</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rPr>
        <w:t>副作用がでることがあります。薬</w:t>
      </w:r>
      <w:r w:rsidRPr="000E24D6">
        <w:rPr>
          <w:rFonts w:asciiTheme="majorEastAsia" w:eastAsiaTheme="majorEastAsia" w:hAnsiTheme="majorEastAsia" w:hint="eastAsia"/>
        </w:rPr>
        <w:t>を処方</w:t>
      </w:r>
      <w:r w:rsidRPr="000E24D6">
        <w:rPr>
          <w:rFonts w:asciiTheme="majorEastAsia" w:eastAsiaTheme="majorEastAsia" w:hAnsiTheme="majorEastAsia"/>
        </w:rPr>
        <w:t>する</w:t>
      </w:r>
      <w:r w:rsidRPr="000E24D6">
        <w:rPr>
          <w:rFonts w:asciiTheme="majorEastAsia" w:eastAsiaTheme="majorEastAsia" w:hAnsiTheme="majorEastAsia" w:hint="eastAsia"/>
        </w:rPr>
        <w:t>医師</w:t>
      </w:r>
      <w:r w:rsidRPr="000E24D6">
        <w:rPr>
          <w:rFonts w:asciiTheme="majorEastAsia" w:eastAsiaTheme="majorEastAsia" w:hAnsiTheme="majorEastAsia"/>
        </w:rPr>
        <w:t>、調剤を</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rPr>
        <w:t>おこなう薬剤師をはじめとした医療にかかわるそれぞれの</w:t>
      </w:r>
    </w:p>
    <w:p w:rsidR="008B50FF" w:rsidRPr="000E24D6" w:rsidRDefault="00E27E98" w:rsidP="008B50FF">
      <w:pPr>
        <w:ind w:leftChars="100" w:left="210"/>
        <w:rPr>
          <w:rFonts w:asciiTheme="majorEastAsia" w:eastAsiaTheme="majorEastAsia" w:hAnsiTheme="majorEastAsia"/>
        </w:rPr>
      </w:pPr>
      <w:r w:rsidRPr="000E24D6">
        <w:rPr>
          <w:rFonts w:asciiTheme="majorEastAsia" w:eastAsiaTheme="majorEastAsia" w:hAnsiTheme="majorEastAsia"/>
        </w:rPr>
        <w:t>専門家</w:t>
      </w:r>
      <w:r w:rsidRPr="000E24D6">
        <w:rPr>
          <w:rFonts w:asciiTheme="majorEastAsia" w:eastAsiaTheme="majorEastAsia" w:hAnsiTheme="majorEastAsia" w:hint="eastAsia"/>
        </w:rPr>
        <w:t>と</w:t>
      </w:r>
      <w:r w:rsidRPr="000E24D6">
        <w:rPr>
          <w:rFonts w:asciiTheme="majorEastAsia" w:eastAsiaTheme="majorEastAsia" w:hAnsiTheme="majorEastAsia"/>
        </w:rPr>
        <w:t>情報を共有することが重要です</w:t>
      </w:r>
      <w:r w:rsidRPr="000E24D6">
        <w:rPr>
          <w:rFonts w:asciiTheme="majorEastAsia" w:eastAsiaTheme="majorEastAsia" w:hAnsiTheme="majorEastAsia" w:hint="eastAsia"/>
        </w:rPr>
        <w:t>。</w:t>
      </w:r>
      <w:r w:rsidRPr="000E24D6">
        <w:rPr>
          <w:rFonts w:asciiTheme="majorEastAsia" w:eastAsiaTheme="majorEastAsia" w:hAnsiTheme="majorEastAsia"/>
        </w:rPr>
        <w:t>そのためにも</w:t>
      </w:r>
      <w:r w:rsidRPr="000E24D6">
        <w:rPr>
          <w:rFonts w:asciiTheme="majorEastAsia" w:eastAsiaTheme="majorEastAsia" w:hAnsiTheme="majorEastAsia" w:hint="eastAsia"/>
        </w:rPr>
        <w:t>、</w:t>
      </w:r>
    </w:p>
    <w:p w:rsidR="008B50FF" w:rsidRPr="003E2A11" w:rsidRDefault="00E27E98" w:rsidP="00E27E98">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b/>
          <w:color w:val="FF0000"/>
          <w:u w:val="single"/>
        </w:rPr>
        <w:t>お薬手帳は</w:t>
      </w:r>
      <w:r w:rsidRPr="003E2A11">
        <w:rPr>
          <w:rFonts w:asciiTheme="majorEastAsia" w:eastAsiaTheme="majorEastAsia" w:hAnsiTheme="majorEastAsia" w:hint="eastAsia"/>
          <w:b/>
          <w:color w:val="FF0000"/>
          <w:u w:val="single"/>
        </w:rPr>
        <w:t>一</w:t>
      </w:r>
      <w:r w:rsidRPr="003E2A11">
        <w:rPr>
          <w:rFonts w:asciiTheme="majorEastAsia" w:eastAsiaTheme="majorEastAsia" w:hAnsiTheme="majorEastAsia"/>
          <w:b/>
          <w:color w:val="FF0000"/>
          <w:u w:val="single"/>
        </w:rPr>
        <w:t>冊にまとめ、受診する際には</w:t>
      </w:r>
      <w:r w:rsidRPr="003E2A11">
        <w:rPr>
          <w:rFonts w:asciiTheme="majorEastAsia" w:eastAsiaTheme="majorEastAsia" w:hAnsiTheme="majorEastAsia" w:hint="eastAsia"/>
          <w:b/>
          <w:color w:val="FF0000"/>
          <w:u w:val="single"/>
        </w:rPr>
        <w:t>必ず</w:t>
      </w:r>
      <w:r w:rsidRPr="003E2A11">
        <w:rPr>
          <w:rFonts w:asciiTheme="majorEastAsia" w:eastAsiaTheme="majorEastAsia" w:hAnsiTheme="majorEastAsia"/>
          <w:b/>
          <w:color w:val="FF0000"/>
          <w:u w:val="single"/>
        </w:rPr>
        <w:t>持参し、</w:t>
      </w:r>
    </w:p>
    <w:p w:rsidR="008B50FF" w:rsidRPr="003E2A11" w:rsidRDefault="00E27E98" w:rsidP="00E27E98">
      <w:pPr>
        <w:ind w:leftChars="100" w:left="210"/>
        <w:rPr>
          <w:rFonts w:asciiTheme="majorEastAsia" w:eastAsiaTheme="majorEastAsia" w:hAnsiTheme="majorEastAsia"/>
          <w:b/>
          <w:color w:val="FF0000"/>
          <w:u w:val="single"/>
        </w:rPr>
      </w:pPr>
      <w:r w:rsidRPr="003E2A11">
        <w:rPr>
          <w:rFonts w:asciiTheme="majorEastAsia" w:eastAsiaTheme="majorEastAsia" w:hAnsiTheme="majorEastAsia"/>
          <w:b/>
          <w:color w:val="FF0000"/>
          <w:u w:val="single"/>
        </w:rPr>
        <w:t>かかりつけ</w:t>
      </w:r>
      <w:r w:rsidRPr="003E2A11">
        <w:rPr>
          <w:rFonts w:asciiTheme="majorEastAsia" w:eastAsiaTheme="majorEastAsia" w:hAnsiTheme="majorEastAsia" w:hint="eastAsia"/>
          <w:b/>
          <w:color w:val="FF0000"/>
          <w:u w:val="single"/>
        </w:rPr>
        <w:t>の医師や</w:t>
      </w:r>
      <w:r w:rsidRPr="003E2A11">
        <w:rPr>
          <w:rFonts w:asciiTheme="majorEastAsia" w:eastAsiaTheme="majorEastAsia" w:hAnsiTheme="majorEastAsia"/>
          <w:b/>
          <w:color w:val="FF0000"/>
          <w:u w:val="single"/>
        </w:rPr>
        <w:t>薬剤師を</w:t>
      </w:r>
      <w:r w:rsidRPr="003E2A11">
        <w:rPr>
          <w:rFonts w:asciiTheme="majorEastAsia" w:eastAsiaTheme="majorEastAsia" w:hAnsiTheme="majorEastAsia" w:hint="eastAsia"/>
          <w:b/>
          <w:color w:val="FF0000"/>
          <w:u w:val="single"/>
        </w:rPr>
        <w:t>積極的に</w:t>
      </w:r>
      <w:r w:rsidRPr="003E2A11">
        <w:rPr>
          <w:rFonts w:asciiTheme="majorEastAsia" w:eastAsiaTheme="majorEastAsia" w:hAnsiTheme="majorEastAsia"/>
          <w:b/>
          <w:color w:val="FF0000"/>
          <w:u w:val="single"/>
        </w:rPr>
        <w:t>利用するなどして、</w:t>
      </w:r>
    </w:p>
    <w:p w:rsidR="00E27E98" w:rsidRDefault="00E27E98" w:rsidP="008B50FF">
      <w:pPr>
        <w:ind w:leftChars="100" w:left="210"/>
        <w:rPr>
          <w:rFonts w:asciiTheme="majorEastAsia" w:eastAsiaTheme="majorEastAsia" w:hAnsiTheme="majorEastAsia"/>
        </w:rPr>
      </w:pPr>
      <w:r w:rsidRPr="003E2A11">
        <w:rPr>
          <w:rFonts w:asciiTheme="majorEastAsia" w:eastAsiaTheme="majorEastAsia" w:hAnsiTheme="majorEastAsia"/>
          <w:b/>
          <w:color w:val="FF0000"/>
          <w:u w:val="single"/>
        </w:rPr>
        <w:t>服用してい</w:t>
      </w:r>
      <w:r w:rsidRPr="003E2A11">
        <w:rPr>
          <w:rFonts w:asciiTheme="majorEastAsia" w:eastAsiaTheme="majorEastAsia" w:hAnsiTheme="majorEastAsia" w:hint="eastAsia"/>
          <w:b/>
          <w:color w:val="FF0000"/>
          <w:u w:val="single"/>
        </w:rPr>
        <w:t>る</w:t>
      </w:r>
      <w:r w:rsidRPr="003E2A11">
        <w:rPr>
          <w:rFonts w:asciiTheme="majorEastAsia" w:eastAsiaTheme="majorEastAsia" w:hAnsiTheme="majorEastAsia"/>
          <w:b/>
          <w:color w:val="FF0000"/>
          <w:u w:val="single"/>
        </w:rPr>
        <w:t>薬に</w:t>
      </w:r>
      <w:r w:rsidRPr="003E2A11">
        <w:rPr>
          <w:rFonts w:asciiTheme="majorEastAsia" w:eastAsiaTheme="majorEastAsia" w:hAnsiTheme="majorEastAsia" w:hint="eastAsia"/>
          <w:b/>
          <w:color w:val="FF0000"/>
          <w:u w:val="single"/>
        </w:rPr>
        <w:t>ついて</w:t>
      </w:r>
      <w:r w:rsidRPr="003E2A11">
        <w:rPr>
          <w:rFonts w:asciiTheme="majorEastAsia" w:eastAsiaTheme="majorEastAsia" w:hAnsiTheme="majorEastAsia"/>
          <w:b/>
          <w:color w:val="FF0000"/>
          <w:u w:val="single"/>
        </w:rPr>
        <w:t>情報共有を行いましょう。</w:t>
      </w:r>
    </w:p>
    <w:p w:rsidR="00FE7874" w:rsidRDefault="004825BF" w:rsidP="00FD17F3">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また、</w:t>
      </w:r>
      <w:r w:rsidRPr="004825BF">
        <w:rPr>
          <w:rFonts w:asciiTheme="majorEastAsia" w:eastAsiaTheme="majorEastAsia" w:hAnsiTheme="majorEastAsia" w:hint="eastAsia"/>
        </w:rPr>
        <w:t>医師が処方する医薬品同士だけではなく、ＯＴＣ医薬品（市販薬）や健康食品（サプリメント等）との併用でも薬物有害事象を引き起こすことがあります。これらは医療機関に受診しなければ診断は困難であるため、使用状況（使用頻度や服用量）を把握して医師と情報共有することが重要になります。</w:t>
      </w:r>
    </w:p>
    <w:p w:rsidR="00FE7874" w:rsidRDefault="00FE7874" w:rsidP="008B50FF">
      <w:pPr>
        <w:ind w:leftChars="100" w:left="210"/>
        <w:rPr>
          <w:rFonts w:asciiTheme="majorEastAsia" w:eastAsiaTheme="majorEastAsia" w:hAnsiTheme="majorEastAsia"/>
        </w:rPr>
      </w:pPr>
    </w:p>
    <w:p w:rsidR="00FE7874" w:rsidRDefault="00F50686" w:rsidP="008B50FF">
      <w:pPr>
        <w:ind w:leftChars="100" w:left="210"/>
        <w:rPr>
          <w:rFonts w:asciiTheme="majorEastAsia" w:eastAsiaTheme="majorEastAsia" w:hAnsiTheme="majorEastAsia"/>
        </w:rPr>
      </w:pPr>
      <w:r w:rsidRPr="0034129A">
        <w:rPr>
          <w:rFonts w:asciiTheme="majorEastAsia" w:eastAsiaTheme="majorEastAsia" w:hAnsiTheme="majorEastAsia" w:hint="eastAsia"/>
          <w:noProof/>
          <w:sz w:val="32"/>
          <w:szCs w:val="32"/>
        </w:rPr>
        <mc:AlternateContent>
          <mc:Choice Requires="wps">
            <w:drawing>
              <wp:anchor distT="0" distB="0" distL="114300" distR="114300" simplePos="0" relativeHeight="251653632" behindDoc="0" locked="0" layoutInCell="1" allowOverlap="1" wp14:anchorId="5F5B7DEC" wp14:editId="53FAA7D7">
                <wp:simplePos x="0" y="0"/>
                <wp:positionH relativeFrom="column">
                  <wp:posOffset>352425</wp:posOffset>
                </wp:positionH>
                <wp:positionV relativeFrom="paragraph">
                  <wp:posOffset>13970</wp:posOffset>
                </wp:positionV>
                <wp:extent cx="5991225" cy="130492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5991225" cy="1304925"/>
                        </a:xfrm>
                        <a:prstGeom prst="rect">
                          <a:avLst/>
                        </a:prstGeom>
                        <a:solidFill>
                          <a:sysClr val="window" lastClr="FFFFFF"/>
                        </a:solidFill>
                        <a:ln w="25400" cap="flat" cmpd="sng" algn="ctr">
                          <a:solidFill>
                            <a:srgbClr val="4F81BD"/>
                          </a:solidFill>
                          <a:prstDash val="solid"/>
                        </a:ln>
                        <a:effectLst/>
                      </wps:spPr>
                      <wps:txbx>
                        <w:txbxContent>
                          <w:p w:rsidR="00455260" w:rsidRDefault="00455260" w:rsidP="00455260">
                            <w:pPr>
                              <w:rPr>
                                <w:rFonts w:asciiTheme="majorEastAsia" w:eastAsiaTheme="majorEastAsia" w:hAnsiTheme="majorEastAsia"/>
                              </w:rPr>
                            </w:pPr>
                            <w:r>
                              <w:rPr>
                                <w:rFonts w:asciiTheme="majorEastAsia" w:eastAsiaTheme="majorEastAsia" w:hAnsiTheme="majorEastAsia" w:hint="eastAsia"/>
                              </w:rPr>
                              <w:t>お問い合わせ先</w:t>
                            </w:r>
                          </w:p>
                          <w:p w:rsidR="00455260" w:rsidRDefault="00455260" w:rsidP="00455260">
                            <w:pPr>
                              <w:ind w:firstLineChars="200" w:firstLine="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044-8588　倶知安町</w:t>
                            </w:r>
                            <w:r>
                              <w:rPr>
                                <w:rFonts w:asciiTheme="majorEastAsia" w:eastAsiaTheme="majorEastAsia" w:hAnsiTheme="majorEastAsia" w:hint="eastAsia"/>
                              </w:rPr>
                              <w:t>北</w:t>
                            </w:r>
                            <w:r>
                              <w:rPr>
                                <w:rFonts w:asciiTheme="majorEastAsia" w:eastAsiaTheme="majorEastAsia" w:hAnsiTheme="majorEastAsia"/>
                              </w:rPr>
                              <w:t>１条東２丁目</w:t>
                            </w:r>
                            <w:r>
                              <w:rPr>
                                <w:rFonts w:asciiTheme="majorEastAsia" w:eastAsiaTheme="majorEastAsia" w:hAnsiTheme="majorEastAsia" w:hint="eastAsia"/>
                              </w:rPr>
                              <w:t xml:space="preserve">　</w:t>
                            </w:r>
                            <w:r>
                              <w:rPr>
                                <w:rFonts w:asciiTheme="majorEastAsia" w:eastAsiaTheme="majorEastAsia" w:hAnsiTheme="majorEastAsia"/>
                              </w:rPr>
                              <w:t>後志</w:t>
                            </w:r>
                            <w:r>
                              <w:rPr>
                                <w:rFonts w:asciiTheme="majorEastAsia" w:eastAsiaTheme="majorEastAsia" w:hAnsiTheme="majorEastAsia" w:hint="eastAsia"/>
                              </w:rPr>
                              <w:t>合同庁舎車庫棟</w:t>
                            </w:r>
                            <w:r>
                              <w:rPr>
                                <w:rFonts w:asciiTheme="majorEastAsia" w:eastAsiaTheme="majorEastAsia" w:hAnsiTheme="majorEastAsia"/>
                              </w:rPr>
                              <w:t>２</w:t>
                            </w:r>
                            <w:r>
                              <w:rPr>
                                <w:rFonts w:asciiTheme="majorEastAsia" w:eastAsiaTheme="majorEastAsia" w:hAnsiTheme="majorEastAsia" w:hint="eastAsia"/>
                              </w:rPr>
                              <w:t>階</w:t>
                            </w:r>
                          </w:p>
                          <w:p w:rsidR="00455260" w:rsidRDefault="00455260" w:rsidP="004552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後志</w:t>
                            </w:r>
                            <w:r>
                              <w:rPr>
                                <w:rFonts w:asciiTheme="majorEastAsia" w:eastAsiaTheme="majorEastAsia" w:hAnsiTheme="majorEastAsia"/>
                              </w:rPr>
                              <w:t>広域連合　国民健康保険課</w:t>
                            </w:r>
                            <w:r>
                              <w:rPr>
                                <w:rFonts w:asciiTheme="majorEastAsia" w:eastAsiaTheme="majorEastAsia" w:hAnsiTheme="majorEastAsia" w:hint="eastAsia"/>
                              </w:rPr>
                              <w:t xml:space="preserve"> </w:t>
                            </w:r>
                          </w:p>
                          <w:p w:rsidR="00455260" w:rsidRDefault="00455260" w:rsidP="004552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TEL:0136-55-8012</w:t>
                            </w:r>
                          </w:p>
                          <w:p w:rsidR="00455260" w:rsidRDefault="00455260" w:rsidP="00455260">
                            <w:pPr>
                              <w:rPr>
                                <w:rFonts w:asciiTheme="majorEastAsia" w:eastAsiaTheme="majorEastAsia" w:hAnsiTheme="majorEastAsia"/>
                              </w:rPr>
                            </w:pPr>
                          </w:p>
                          <w:p w:rsidR="00455260" w:rsidRPr="003227C4" w:rsidRDefault="00455260" w:rsidP="00455260">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7DEC" id="テキスト ボックス 27" o:spid="_x0000_s1027" type="#_x0000_t202" style="position:absolute;left:0;text-align:left;margin-left:27.75pt;margin-top:1.1pt;width:471.75pt;height:10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" fillcolor="window" strokecolor="#4f81bd" strokeweight="2pt">
                <v:textbox>
                  <w:txbxContent>
                    <w:p w:rsidR="00455260" w:rsidRDefault="00455260" w:rsidP="00455260">
                      <w:pPr>
                        <w:rPr>
                          <w:rFonts w:asciiTheme="majorEastAsia" w:eastAsiaTheme="majorEastAsia" w:hAnsiTheme="majorEastAsia"/>
                        </w:rPr>
                      </w:pPr>
                      <w:r>
                        <w:rPr>
                          <w:rFonts w:asciiTheme="majorEastAsia" w:eastAsiaTheme="majorEastAsia" w:hAnsiTheme="majorEastAsia" w:hint="eastAsia"/>
                        </w:rPr>
                        <w:t>お問い合わせ先</w:t>
                      </w:r>
                    </w:p>
                    <w:p w:rsidR="00455260" w:rsidRDefault="00455260" w:rsidP="00455260">
                      <w:pPr>
                        <w:ind w:firstLineChars="200" w:firstLine="420"/>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044-8588　倶知安町</w:t>
                      </w:r>
                      <w:r>
                        <w:rPr>
                          <w:rFonts w:asciiTheme="majorEastAsia" w:eastAsiaTheme="majorEastAsia" w:hAnsiTheme="majorEastAsia" w:hint="eastAsia"/>
                        </w:rPr>
                        <w:t>北</w:t>
                      </w:r>
                      <w:r>
                        <w:rPr>
                          <w:rFonts w:asciiTheme="majorEastAsia" w:eastAsiaTheme="majorEastAsia" w:hAnsiTheme="majorEastAsia"/>
                        </w:rPr>
                        <w:t>１条東２丁目</w:t>
                      </w:r>
                      <w:r>
                        <w:rPr>
                          <w:rFonts w:asciiTheme="majorEastAsia" w:eastAsiaTheme="majorEastAsia" w:hAnsiTheme="majorEastAsia" w:hint="eastAsia"/>
                        </w:rPr>
                        <w:t xml:space="preserve">　</w:t>
                      </w:r>
                      <w:r>
                        <w:rPr>
                          <w:rFonts w:asciiTheme="majorEastAsia" w:eastAsiaTheme="majorEastAsia" w:hAnsiTheme="majorEastAsia"/>
                        </w:rPr>
                        <w:t>後志</w:t>
                      </w:r>
                      <w:r>
                        <w:rPr>
                          <w:rFonts w:asciiTheme="majorEastAsia" w:eastAsiaTheme="majorEastAsia" w:hAnsiTheme="majorEastAsia" w:hint="eastAsia"/>
                        </w:rPr>
                        <w:t>合同庁舎車庫棟</w:t>
                      </w:r>
                      <w:r>
                        <w:rPr>
                          <w:rFonts w:asciiTheme="majorEastAsia" w:eastAsiaTheme="majorEastAsia" w:hAnsiTheme="majorEastAsia"/>
                        </w:rPr>
                        <w:t>２</w:t>
                      </w:r>
                      <w:r>
                        <w:rPr>
                          <w:rFonts w:asciiTheme="majorEastAsia" w:eastAsiaTheme="majorEastAsia" w:hAnsiTheme="majorEastAsia" w:hint="eastAsia"/>
                        </w:rPr>
                        <w:t>階</w:t>
                      </w:r>
                    </w:p>
                    <w:p w:rsidR="00455260" w:rsidRDefault="00455260" w:rsidP="004552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後志</w:t>
                      </w:r>
                      <w:r>
                        <w:rPr>
                          <w:rFonts w:asciiTheme="majorEastAsia" w:eastAsiaTheme="majorEastAsia" w:hAnsiTheme="majorEastAsia"/>
                        </w:rPr>
                        <w:t>広域連合　国民健康保険課</w:t>
                      </w:r>
                      <w:r>
                        <w:rPr>
                          <w:rFonts w:asciiTheme="majorEastAsia" w:eastAsiaTheme="majorEastAsia" w:hAnsiTheme="majorEastAsia" w:hint="eastAsia"/>
                        </w:rPr>
                        <w:t xml:space="preserve"> </w:t>
                      </w:r>
                    </w:p>
                    <w:p w:rsidR="00455260" w:rsidRDefault="00455260" w:rsidP="00455260">
                      <w:pPr>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TEL:0136-55-8012</w:t>
                      </w:r>
                    </w:p>
                    <w:p w:rsidR="00455260" w:rsidRDefault="00455260" w:rsidP="00455260">
                      <w:pPr>
                        <w:rPr>
                          <w:rFonts w:asciiTheme="majorEastAsia" w:eastAsiaTheme="majorEastAsia" w:hAnsiTheme="majorEastAsia"/>
                        </w:rPr>
                      </w:pPr>
                    </w:p>
                    <w:p w:rsidR="00455260" w:rsidRPr="003227C4" w:rsidRDefault="00455260" w:rsidP="00455260">
                      <w:pPr>
                        <w:rPr>
                          <w:rFonts w:asciiTheme="majorEastAsia" w:eastAsiaTheme="majorEastAsia" w:hAnsiTheme="majorEastAsia"/>
                        </w:rPr>
                      </w:pPr>
                    </w:p>
                  </w:txbxContent>
                </v:textbox>
              </v:shape>
            </w:pict>
          </mc:Fallback>
        </mc:AlternateContent>
      </w:r>
    </w:p>
    <w:p w:rsidR="00FE7874" w:rsidRDefault="00FE7874" w:rsidP="008B50FF">
      <w:pPr>
        <w:ind w:leftChars="100" w:left="210"/>
        <w:rPr>
          <w:rFonts w:asciiTheme="majorEastAsia" w:eastAsiaTheme="majorEastAsia" w:hAnsiTheme="majorEastAsia"/>
        </w:rPr>
      </w:pPr>
    </w:p>
    <w:p w:rsidR="00FE7874" w:rsidRDefault="00FE7874" w:rsidP="008B50FF">
      <w:pPr>
        <w:ind w:leftChars="100" w:left="210"/>
        <w:rPr>
          <w:rFonts w:asciiTheme="majorEastAsia" w:eastAsiaTheme="majorEastAsia" w:hAnsiTheme="majorEastAsia"/>
        </w:rPr>
      </w:pPr>
    </w:p>
    <w:p w:rsidR="00FE7874" w:rsidRDefault="00FE7874" w:rsidP="008B50FF">
      <w:pPr>
        <w:ind w:leftChars="100" w:left="210"/>
        <w:rPr>
          <w:rFonts w:asciiTheme="majorEastAsia" w:eastAsiaTheme="majorEastAsia" w:hAnsiTheme="majorEastAsia"/>
        </w:rPr>
      </w:pPr>
    </w:p>
    <w:p w:rsidR="00FE7874" w:rsidRDefault="00FE7874" w:rsidP="008B50FF">
      <w:pPr>
        <w:ind w:leftChars="100" w:left="210"/>
        <w:rPr>
          <w:rFonts w:asciiTheme="majorEastAsia" w:eastAsiaTheme="majorEastAsia" w:hAnsiTheme="majorEastAsia"/>
        </w:rPr>
      </w:pPr>
    </w:p>
    <w:p w:rsidR="00FE7874" w:rsidRDefault="00FE7874" w:rsidP="008B50FF">
      <w:pPr>
        <w:ind w:leftChars="100" w:left="210"/>
        <w:rPr>
          <w:rFonts w:asciiTheme="majorEastAsia" w:eastAsiaTheme="majorEastAsia" w:hAnsiTheme="majorEastAsia"/>
        </w:rPr>
      </w:pPr>
    </w:p>
    <w:p w:rsidR="00FE7874" w:rsidRDefault="00FE7874" w:rsidP="004552B7">
      <w:pPr>
        <w:rPr>
          <w:rFonts w:asciiTheme="majorEastAsia" w:eastAsiaTheme="majorEastAsia" w:hAnsiTheme="majorEastAsia"/>
        </w:rPr>
      </w:pPr>
      <w:bookmarkStart w:id="0" w:name="_GoBack"/>
      <w:bookmarkEnd w:id="0"/>
    </w:p>
    <w:sectPr w:rsidR="00FE7874" w:rsidSect="009942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CA" w:rsidRDefault="00AE43CA" w:rsidP="00AE43CA">
      <w:r>
        <w:separator/>
      </w:r>
    </w:p>
  </w:endnote>
  <w:endnote w:type="continuationSeparator" w:id="0">
    <w:p w:rsidR="00AE43CA" w:rsidRDefault="00AE43CA" w:rsidP="00AE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CA" w:rsidRDefault="00AE43CA" w:rsidP="00AE43CA">
      <w:r>
        <w:separator/>
      </w:r>
    </w:p>
  </w:footnote>
  <w:footnote w:type="continuationSeparator" w:id="0">
    <w:p w:rsidR="00AE43CA" w:rsidRDefault="00AE43CA" w:rsidP="00AE43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3C"/>
    <w:rsid w:val="0001712E"/>
    <w:rsid w:val="000177EE"/>
    <w:rsid w:val="00024D82"/>
    <w:rsid w:val="00030384"/>
    <w:rsid w:val="000444C2"/>
    <w:rsid w:val="0004715F"/>
    <w:rsid w:val="0005387B"/>
    <w:rsid w:val="00056E63"/>
    <w:rsid w:val="00062718"/>
    <w:rsid w:val="0007453B"/>
    <w:rsid w:val="000908CE"/>
    <w:rsid w:val="00091E88"/>
    <w:rsid w:val="000A0B5B"/>
    <w:rsid w:val="000A270B"/>
    <w:rsid w:val="000C779C"/>
    <w:rsid w:val="000D633C"/>
    <w:rsid w:val="000E24D6"/>
    <w:rsid w:val="000F5807"/>
    <w:rsid w:val="00123829"/>
    <w:rsid w:val="00142DAD"/>
    <w:rsid w:val="00150DAF"/>
    <w:rsid w:val="00160DFA"/>
    <w:rsid w:val="00162EEC"/>
    <w:rsid w:val="00185C4D"/>
    <w:rsid w:val="001C6D10"/>
    <w:rsid w:val="001F1655"/>
    <w:rsid w:val="0021171A"/>
    <w:rsid w:val="002206B4"/>
    <w:rsid w:val="00247B15"/>
    <w:rsid w:val="00272DFD"/>
    <w:rsid w:val="00283341"/>
    <w:rsid w:val="00284EC3"/>
    <w:rsid w:val="00292AC8"/>
    <w:rsid w:val="0029518D"/>
    <w:rsid w:val="002B2EA6"/>
    <w:rsid w:val="002C56D8"/>
    <w:rsid w:val="003065D3"/>
    <w:rsid w:val="003120A0"/>
    <w:rsid w:val="00324160"/>
    <w:rsid w:val="003414D9"/>
    <w:rsid w:val="0036415F"/>
    <w:rsid w:val="003813B1"/>
    <w:rsid w:val="00383443"/>
    <w:rsid w:val="00383BC6"/>
    <w:rsid w:val="003C42EC"/>
    <w:rsid w:val="003C5363"/>
    <w:rsid w:val="003E072D"/>
    <w:rsid w:val="003E2A11"/>
    <w:rsid w:val="003F3A99"/>
    <w:rsid w:val="0040231A"/>
    <w:rsid w:val="004122FF"/>
    <w:rsid w:val="0044354A"/>
    <w:rsid w:val="00443598"/>
    <w:rsid w:val="0044730D"/>
    <w:rsid w:val="00455260"/>
    <w:rsid w:val="004552B7"/>
    <w:rsid w:val="00460931"/>
    <w:rsid w:val="00461650"/>
    <w:rsid w:val="00462917"/>
    <w:rsid w:val="00466962"/>
    <w:rsid w:val="00466E29"/>
    <w:rsid w:val="004825BF"/>
    <w:rsid w:val="00486EA3"/>
    <w:rsid w:val="004A4A4D"/>
    <w:rsid w:val="004D2896"/>
    <w:rsid w:val="005425A6"/>
    <w:rsid w:val="005A35BF"/>
    <w:rsid w:val="005D1533"/>
    <w:rsid w:val="005D3C73"/>
    <w:rsid w:val="005D75DB"/>
    <w:rsid w:val="00601B74"/>
    <w:rsid w:val="00620077"/>
    <w:rsid w:val="00631812"/>
    <w:rsid w:val="00646151"/>
    <w:rsid w:val="00656AD4"/>
    <w:rsid w:val="006600BD"/>
    <w:rsid w:val="00676F30"/>
    <w:rsid w:val="00696344"/>
    <w:rsid w:val="006D0CE0"/>
    <w:rsid w:val="006E21C7"/>
    <w:rsid w:val="0072355C"/>
    <w:rsid w:val="00723B94"/>
    <w:rsid w:val="0072492F"/>
    <w:rsid w:val="00731884"/>
    <w:rsid w:val="00733D3F"/>
    <w:rsid w:val="00746D0B"/>
    <w:rsid w:val="00781ADF"/>
    <w:rsid w:val="007A4162"/>
    <w:rsid w:val="007F2396"/>
    <w:rsid w:val="00805365"/>
    <w:rsid w:val="00836B25"/>
    <w:rsid w:val="00846336"/>
    <w:rsid w:val="00852472"/>
    <w:rsid w:val="0085557F"/>
    <w:rsid w:val="00870FD8"/>
    <w:rsid w:val="0087146E"/>
    <w:rsid w:val="00873121"/>
    <w:rsid w:val="0089071E"/>
    <w:rsid w:val="00890C79"/>
    <w:rsid w:val="008B50FF"/>
    <w:rsid w:val="008E56B0"/>
    <w:rsid w:val="008E68A2"/>
    <w:rsid w:val="008F0824"/>
    <w:rsid w:val="00905111"/>
    <w:rsid w:val="0091728E"/>
    <w:rsid w:val="009367E7"/>
    <w:rsid w:val="0094581B"/>
    <w:rsid w:val="00964ED5"/>
    <w:rsid w:val="0097402D"/>
    <w:rsid w:val="00994239"/>
    <w:rsid w:val="00994C9B"/>
    <w:rsid w:val="009A39DD"/>
    <w:rsid w:val="009B1FAF"/>
    <w:rsid w:val="009B425F"/>
    <w:rsid w:val="009E33EA"/>
    <w:rsid w:val="009F7ED6"/>
    <w:rsid w:val="00A32EDF"/>
    <w:rsid w:val="00A51A22"/>
    <w:rsid w:val="00A96B5B"/>
    <w:rsid w:val="00AE27D7"/>
    <w:rsid w:val="00AE43CA"/>
    <w:rsid w:val="00B10160"/>
    <w:rsid w:val="00B102EF"/>
    <w:rsid w:val="00B1043E"/>
    <w:rsid w:val="00B26182"/>
    <w:rsid w:val="00B63890"/>
    <w:rsid w:val="00B6660B"/>
    <w:rsid w:val="00B86FE2"/>
    <w:rsid w:val="00BB2020"/>
    <w:rsid w:val="00BC5122"/>
    <w:rsid w:val="00C34985"/>
    <w:rsid w:val="00C539F4"/>
    <w:rsid w:val="00CA6CFC"/>
    <w:rsid w:val="00CB150E"/>
    <w:rsid w:val="00CB40D1"/>
    <w:rsid w:val="00D00E50"/>
    <w:rsid w:val="00D10D79"/>
    <w:rsid w:val="00D36D4D"/>
    <w:rsid w:val="00D44E69"/>
    <w:rsid w:val="00D61CE5"/>
    <w:rsid w:val="00D947BF"/>
    <w:rsid w:val="00DA150D"/>
    <w:rsid w:val="00DA5622"/>
    <w:rsid w:val="00DD7E33"/>
    <w:rsid w:val="00E0068D"/>
    <w:rsid w:val="00E25482"/>
    <w:rsid w:val="00E27E98"/>
    <w:rsid w:val="00E3263E"/>
    <w:rsid w:val="00E33391"/>
    <w:rsid w:val="00E5281A"/>
    <w:rsid w:val="00E52EEB"/>
    <w:rsid w:val="00E537C0"/>
    <w:rsid w:val="00E573BA"/>
    <w:rsid w:val="00E77CE8"/>
    <w:rsid w:val="00E807DF"/>
    <w:rsid w:val="00EA156A"/>
    <w:rsid w:val="00EC303F"/>
    <w:rsid w:val="00EF0D3F"/>
    <w:rsid w:val="00F15AFA"/>
    <w:rsid w:val="00F45A87"/>
    <w:rsid w:val="00F50686"/>
    <w:rsid w:val="00F813BA"/>
    <w:rsid w:val="00F830C0"/>
    <w:rsid w:val="00F8444B"/>
    <w:rsid w:val="00F85161"/>
    <w:rsid w:val="00F9116A"/>
    <w:rsid w:val="00F92479"/>
    <w:rsid w:val="00FD17F3"/>
    <w:rsid w:val="00FE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docId w15:val="{468724DD-6913-434A-8758-FE06E63C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13BA"/>
    <w:rPr>
      <w:rFonts w:asciiTheme="majorHAnsi" w:eastAsiaTheme="majorEastAsia" w:hAnsiTheme="majorHAnsi" w:cstheme="majorBidi"/>
      <w:sz w:val="18"/>
      <w:szCs w:val="18"/>
    </w:rPr>
  </w:style>
  <w:style w:type="paragraph" w:styleId="a5">
    <w:name w:val="header"/>
    <w:basedOn w:val="a"/>
    <w:link w:val="a6"/>
    <w:uiPriority w:val="99"/>
    <w:unhideWhenUsed/>
    <w:rsid w:val="00AE43CA"/>
    <w:pPr>
      <w:tabs>
        <w:tab w:val="center" w:pos="4252"/>
        <w:tab w:val="right" w:pos="8504"/>
      </w:tabs>
      <w:snapToGrid w:val="0"/>
    </w:pPr>
  </w:style>
  <w:style w:type="character" w:customStyle="1" w:styleId="a6">
    <w:name w:val="ヘッダー (文字)"/>
    <w:basedOn w:val="a0"/>
    <w:link w:val="a5"/>
    <w:uiPriority w:val="99"/>
    <w:rsid w:val="00AE43CA"/>
  </w:style>
  <w:style w:type="paragraph" w:styleId="a7">
    <w:name w:val="footer"/>
    <w:basedOn w:val="a"/>
    <w:link w:val="a8"/>
    <w:uiPriority w:val="99"/>
    <w:unhideWhenUsed/>
    <w:rsid w:val="00AE43CA"/>
    <w:pPr>
      <w:tabs>
        <w:tab w:val="center" w:pos="4252"/>
        <w:tab w:val="right" w:pos="8504"/>
      </w:tabs>
      <w:snapToGrid w:val="0"/>
    </w:pPr>
  </w:style>
  <w:style w:type="character" w:customStyle="1" w:styleId="a8">
    <w:name w:val="フッター (文字)"/>
    <w:basedOn w:val="a0"/>
    <w:link w:val="a7"/>
    <w:uiPriority w:val="99"/>
    <w:rsid w:val="00AE43CA"/>
  </w:style>
  <w:style w:type="paragraph" w:customStyle="1" w:styleId="Default">
    <w:name w:val="Default"/>
    <w:rsid w:val="00D947BF"/>
    <w:pPr>
      <w:widowControl w:val="0"/>
      <w:autoSpaceDE w:val="0"/>
      <w:autoSpaceDN w:val="0"/>
      <w:adjustRightInd w:val="0"/>
    </w:pPr>
    <w:rPr>
      <w:rFonts w:ascii="Times New Roman" w:hAnsi="Times New Roman" w:cs="Times New Roman"/>
      <w:color w:val="000000"/>
      <w:kern w:val="0"/>
      <w:sz w:val="24"/>
      <w:szCs w:val="24"/>
    </w:rPr>
  </w:style>
  <w:style w:type="paragraph" w:styleId="a9">
    <w:name w:val="Date"/>
    <w:basedOn w:val="a"/>
    <w:next w:val="a"/>
    <w:link w:val="aa"/>
    <w:uiPriority w:val="99"/>
    <w:semiHidden/>
    <w:unhideWhenUsed/>
    <w:rsid w:val="009367E7"/>
  </w:style>
  <w:style w:type="character" w:customStyle="1" w:styleId="aa">
    <w:name w:val="日付 (文字)"/>
    <w:basedOn w:val="a0"/>
    <w:link w:val="a9"/>
    <w:uiPriority w:val="99"/>
    <w:semiHidden/>
    <w:rsid w:val="009367E7"/>
  </w:style>
  <w:style w:type="paragraph" w:styleId="Web">
    <w:name w:val="Normal (Web)"/>
    <w:basedOn w:val="a"/>
    <w:uiPriority w:val="99"/>
    <w:unhideWhenUsed/>
    <w:rsid w:val="00B101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6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CBAB-636D-4CD2-8BBF-5D47742C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2371</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kokuho02</dc:creator>
  <cp:lastModifiedBy>松浦　亮介</cp:lastModifiedBy>
  <cp:revision>94</cp:revision>
  <cp:lastPrinted>2020-11-02T07:57:00Z</cp:lastPrinted>
  <dcterms:created xsi:type="dcterms:W3CDTF">2016-06-28T00:09:00Z</dcterms:created>
  <dcterms:modified xsi:type="dcterms:W3CDTF">2020-11-04T07:23:00Z</dcterms:modified>
</cp:coreProperties>
</file>